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rPr>
          <w:rFonts w:ascii="黑体" w:eastAsia="黑体"/>
          <w:sz w:val="32"/>
          <w:szCs w:val="32"/>
        </w:rPr>
      </w:pPr>
      <w:r>
        <w:rPr>
          <w:rFonts w:ascii="黑体" w:eastAsia="黑体" w:hint="eastAsia"/>
          <w:sz w:val="32"/>
          <w:szCs w:val="32"/>
        </w:rPr>
        <w:t>附件2</w:t>
      </w:r>
    </w:p>
    <w:p>
      <w:pPr>
        <w:snapToGrid w:val="0"/>
        <w:jc w:val="center"/>
        <w:rPr>
          <w:rFonts w:ascii="方正小标宋简体" w:eastAsia="方正小标宋简体" w:hint="eastAsia"/>
          <w:sz w:val="24"/>
          <w:szCs w:val="24"/>
        </w:rPr>
      </w:pPr>
      <w:r>
        <w:rPr>
          <w:rFonts w:ascii="方正小标宋简体" w:eastAsia="方正小标宋简体" w:hint="eastAsia"/>
          <w:sz w:val="24"/>
          <w:szCs w:val="24"/>
        </w:rPr>
        <w:t xml:space="preserve"> </w:t>
      </w:r>
    </w:p>
    <w:p>
      <w:pPr>
        <w:snapToGrid w:val="0"/>
        <w:jc w:val="center"/>
        <w:rPr>
          <w:rFonts w:ascii="方正小标宋简体" w:eastAsia="方正小标宋简体" w:hint="eastAsia"/>
          <w:sz w:val="44"/>
          <w:szCs w:val="44"/>
        </w:rPr>
      </w:pPr>
      <w:r>
        <w:rPr>
          <w:rFonts w:ascii="方正小标宋简体" w:eastAsia="方正小标宋简体" w:hint="eastAsia"/>
          <w:sz w:val="44"/>
          <w:szCs w:val="44"/>
        </w:rPr>
        <w:t>2023年度河南省高校人文社会科学研究项目申报一览表</w:t>
      </w:r>
    </w:p>
    <w:p>
      <w:pPr>
        <w:snapToGrid w:val="0"/>
        <w:jc w:val="center"/>
        <w:rPr>
          <w:rFonts w:ascii="方正小标宋简体" w:eastAsia="方正小标宋简体" w:hint="eastAsia"/>
          <w:sz w:val="24"/>
          <w:szCs w:val="24"/>
        </w:rPr>
      </w:pPr>
      <w:r>
        <w:rPr>
          <w:rFonts w:ascii="方正小标宋简体" w:eastAsia="方正小标宋简体" w:hint="eastAsia"/>
          <w:sz w:val="24"/>
          <w:szCs w:val="24"/>
        </w:rPr>
        <w:t xml:space="preserve"> </w:t>
      </w:r>
    </w:p>
    <w:p>
      <w:pPr>
        <w:ind w:firstLineChars="200" w:firstLine="601"/>
        <w:rPr>
          <w:rFonts w:ascii="仿宋_GB2312"/>
        </w:rPr>
      </w:pPr>
      <w:r>
        <w:rPr>
          <w:rFonts w:ascii="仿宋_GB2312" w:hint="eastAsia"/>
        </w:rPr>
        <w:t>申报学校签章                                 申报日期：2022年   月    日</w:t>
      </w:r>
    </w:p>
    <w:p>
      <w:pPr>
        <w:ind w:firstLineChars="200" w:firstLine="601"/>
        <w:rPr>
          <w:rFonts w:ascii="仿宋_GB2312" w:hint="eastAsia"/>
        </w:rPr>
      </w:pPr>
      <w:r>
        <w:rPr>
          <w:rFonts w:ascii="仿宋_GB2312"/>
        </w:rPr>
        <w:t>经审查，本单位申报材料不存在有违马克思主义基本原理或中央现行方针政策的内容。</w:t>
      </w:r>
      <w:bookmarkStart w:id="0" w:name="_GoBack"/>
      <w:bookmarkEnd w:id="0"/>
    </w:p>
    <w:tbl>
      <w:tblPr>
        <w:jc w:val="center"/>
        <w:tblW w:w="1416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63"/>
        <w:gridCol w:w="3510"/>
        <w:gridCol w:w="942"/>
        <w:gridCol w:w="942"/>
        <w:gridCol w:w="942"/>
        <w:gridCol w:w="1453"/>
        <w:gridCol w:w="1406"/>
        <w:gridCol w:w="2411"/>
        <w:gridCol w:w="1800"/>
      </w:tblGrid>
      <w:tr>
        <w:trPr>
          <w:trHeight w:val="285"/>
        </w:trPr>
        <w:tc>
          <w:tcPr>
            <w:tcW w:w="763" w:type="dxa"/>
            <w:vMerge w:val="restart"/>
            <w:tcBorders>
              <w:top w:val="single" w:sz="4" w:space="0" w:color="auto"/>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序号</w:t>
            </w:r>
          </w:p>
        </w:tc>
        <w:tc>
          <w:tcPr>
            <w:tcW w:w="3510" w:type="dxa"/>
            <w:vMerge w:val="restart"/>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ind w:left="638" w:rightChars="260" w:right="781" w:hangingChars="227" w:hanging="636"/>
              <w:jc w:val="center"/>
              <w:rPr>
                <w:rFonts w:ascii="黑体" w:eastAsia="黑体"/>
                <w:sz w:val="28"/>
                <w:szCs w:val="28"/>
              </w:rPr>
            </w:pPr>
            <w:r>
              <w:rPr>
                <w:rFonts w:ascii="黑体" w:eastAsia="黑体" w:hint="eastAsia"/>
                <w:sz w:val="28"/>
                <w:szCs w:val="28"/>
              </w:rPr>
              <w:t>课   题   名   称</w:t>
            </w:r>
          </w:p>
        </w:tc>
        <w:tc>
          <w:tcPr>
            <w:tcW w:w="4279" w:type="dxa"/>
            <w:gridSpan w:val="4"/>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主    持    人</w:t>
            </w:r>
          </w:p>
        </w:tc>
        <w:tc>
          <w:tcPr>
            <w:tcW w:w="1406" w:type="dxa"/>
            <w:vMerge w:val="restart"/>
            <w:tcBorders>
              <w:top w:val="single" w:sz="4" w:space="0" w:color="auto"/>
              <w:left w:val="nil"/>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结项形式</w:t>
            </w:r>
          </w:p>
        </w:tc>
        <w:tc>
          <w:tcPr>
            <w:tcW w:w="2411" w:type="dxa"/>
            <w:vMerge w:val="restart"/>
            <w:tcBorders>
              <w:top w:val="single" w:sz="4" w:space="0" w:color="auto"/>
              <w:left w:val="nil"/>
              <w:right w:val="single" w:sz="4" w:space="0" w:color="auto"/>
            </w:tcBorders>
            <w:noWrap/>
            <w:vAlign w:val="center"/>
          </w:tcPr>
          <w:p>
            <w:pPr>
              <w:adjustRightInd w:val="0"/>
              <w:snapToGrid w:val="0"/>
              <w:jc w:val="center"/>
              <w:rPr>
                <w:rFonts w:ascii="黑体" w:eastAsia="黑体"/>
                <w:sz w:val="28"/>
                <w:szCs w:val="28"/>
              </w:rPr>
            </w:pPr>
            <w:r>
              <w:rPr>
                <w:rFonts w:ascii="黑体" w:eastAsia="黑体" w:hint="eastAsia"/>
                <w:sz w:val="28"/>
                <w:szCs w:val="28"/>
              </w:rPr>
              <w:t>申请经费（万元）</w:t>
            </w:r>
          </w:p>
        </w:tc>
        <w:tc>
          <w:tcPr>
            <w:tcW w:w="1800" w:type="dxa"/>
            <w:vMerge w:val="restart"/>
            <w:tcBorders>
              <w:top w:val="single" w:sz="4" w:space="0" w:color="auto"/>
              <w:left w:val="nil"/>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课题组成员</w:t>
            </w:r>
          </w:p>
        </w:tc>
      </w:tr>
      <w:tr>
        <w:trPr>
          <w:trHeight w:val="285"/>
        </w:trPr>
        <w:tc>
          <w:tcPr>
            <w:tcW w:w="763" w:type="dxa"/>
            <w:vMerge/>
            <w:tcBorders>
              <w:top w:val="single" w:sz="4" w:space="0" w:color="auto"/>
              <w:left w:val="single" w:sz="4" w:space="0" w:color="auto"/>
              <w:bottom w:val="single" w:sz="4" w:space="0" w:color="auto"/>
              <w:right w:val="single" w:sz="4" w:space="0" w:color="auto"/>
            </w:tcBorders>
            <w:noWrap/>
            <w:vAlign w:val="center"/>
          </w:tcPr>
          <w:p/>
        </w:tc>
        <w:tc>
          <w:tcPr>
            <w:tcW w:w="3510" w:type="dxa"/>
            <w:vMerge/>
            <w:tcBorders>
              <w:top w:val="single" w:sz="4" w:space="0" w:color="auto"/>
              <w:left w:val="nil"/>
              <w:bottom w:val="single" w:sz="4" w:space="0" w:color="auto"/>
              <w:right w:val="single" w:sz="4" w:space="0" w:color="auto"/>
            </w:tcBorders>
            <w:noWrap/>
            <w:vAlign w:val="center"/>
          </w:tc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姓名</w:t>
            </w: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年龄</w:t>
            </w: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rFonts w:ascii="黑体" w:eastAsia="黑体"/>
                <w:sz w:val="28"/>
                <w:szCs w:val="28"/>
              </w:rPr>
            </w:pPr>
            <w:r>
              <w:rPr>
                <w:rFonts w:ascii="黑体" w:eastAsia="黑体" w:hint="eastAsia"/>
                <w:sz w:val="28"/>
                <w:szCs w:val="28"/>
              </w:rPr>
              <w:t>职称</w:t>
            </w: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黑体" w:eastAsia="黑体"/>
                <w:sz w:val="28"/>
                <w:szCs w:val="28"/>
              </w:rPr>
            </w:pPr>
            <w:r>
              <w:rPr>
                <w:rFonts w:ascii="黑体" w:eastAsia="黑体" w:hint="eastAsia"/>
                <w:sz w:val="28"/>
                <w:szCs w:val="28"/>
              </w:rPr>
              <w:t>所在院系</w:t>
            </w:r>
          </w:p>
        </w:tc>
        <w:tc>
          <w:tcPr>
            <w:vMerge/>
            <w:tcBorders>
              <w:left w:val="nil"/>
              <w:right w:val="single" w:sz="4" w:space="0" w:color="auto"/>
            </w:tcBorders>
            <w:noWrap/>
            <w:vAlign w:val="center"/>
          </w:tcPr>
          <w:p/>
        </w:tc>
        <w:tc>
          <w:tcPr>
            <w:tcW w:w="2411" w:type="dxa"/>
            <w:vMerge/>
            <w:tcBorders>
              <w:left w:val="nil"/>
              <w:right w:val="single" w:sz="4" w:space="0" w:color="auto"/>
            </w:tcBorders>
            <w:noWrap/>
            <w:vAlign w:val="center"/>
          </w:tcPr>
          <w:p/>
        </w:tc>
        <w:tc>
          <w:tcPr>
            <w:tcW w:w="1800" w:type="dxa"/>
            <w:vMerge/>
            <w:tcBorders>
              <w:left w:val="nil"/>
              <w:right w:val="single" w:sz="4" w:space="0" w:color="auto"/>
            </w:tcBorders>
            <w:noWrap/>
            <w:vAlign w:val="center"/>
          </w:tc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vMerge/>
            <w:tcBorders>
              <w:left w:val="nil"/>
              <w:bottom w:val="single" w:sz="4" w:space="0" w:color="auto"/>
              <w:right w:val="single" w:sz="4" w:space="0" w:color="auto"/>
            </w:tcBorders>
            <w:noWrap/>
            <w:tcMar>
              <w:top w:w="20" w:type="dxa"/>
              <w:left w:w="20" w:type="dxa"/>
              <w:right w:w="20" w:type="dxa"/>
            </w:tcMar>
            <w:vAlign w:val="center"/>
          </w:tcPr>
          <w:p/>
        </w:tc>
        <w:tc>
          <w:tcPr>
            <w:tcW w:w="2411" w:type="dxa"/>
            <w:vMerge/>
            <w:tcBorders>
              <w:left w:val="nil"/>
              <w:bottom w:val="single" w:sz="4" w:space="0" w:color="auto"/>
              <w:right w:val="single" w:sz="4" w:space="0" w:color="auto"/>
            </w:tcBorders>
            <w:noWrap/>
            <w:tcMar>
              <w:top w:w="20" w:type="dxa"/>
              <w:left w:w="20" w:type="dxa"/>
              <w:right w:w="20" w:type="dxa"/>
            </w:tcMar>
            <w:vAlign w:val="center"/>
          </w:tcPr>
          <w:p/>
        </w:tc>
        <w:tc>
          <w:tcPr>
            <w:tcW w:w="1800" w:type="dxa"/>
            <w:vMerge/>
            <w:tcBorders>
              <w:left w:val="nil"/>
              <w:bottom w:val="single" w:sz="4" w:space="0" w:color="auto"/>
              <w:right w:val="single" w:sz="4" w:space="0" w:color="auto"/>
            </w:tcBorders>
            <w:noWrap/>
            <w:tcMar>
              <w:top w:w="20" w:type="dxa"/>
              <w:left w:w="20" w:type="dxa"/>
              <w:right w:w="20" w:type="dxa"/>
            </w:tcMar>
            <w:vAlign w:val="center"/>
          </w:tc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r>
        <w:trPr>
          <w:trHeight w:val="440"/>
        </w:trPr>
        <w:tc>
          <w:tcPr>
            <w:tcW w:w="763" w:type="dxa"/>
            <w:tcBorders>
              <w:top w:val="nil"/>
              <w:left w:val="single" w:sz="4" w:space="0" w:color="auto"/>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351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noWrap/>
            <w:vAlign w:val="center"/>
          </w:tcPr>
          <w:p>
            <w:pPr>
              <w:adjustRightInd w:val="0"/>
              <w:snapToGrid w:val="0"/>
              <w:jc w:val="center"/>
              <w:rPr>
                <w:sz w:val="28"/>
                <w:szCs w:val="28"/>
              </w:rPr>
            </w:pPr>
          </w:p>
        </w:tc>
        <w:tc>
          <w:tcPr>
            <w:tcW w:w="1453" w:type="dxa"/>
            <w:tcBorders>
              <w:top w:val="single" w:sz="4" w:space="0" w:color="auto"/>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2411"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c>
          <w:tcPr>
            <w:tcW w:w="1800" w:type="dxa"/>
            <w:tcBorders>
              <w:top w:val="nil"/>
              <w:left w:val="nil"/>
              <w:bottom w:val="single" w:sz="4" w:space="0" w:color="auto"/>
              <w:right w:val="single" w:sz="4" w:space="0" w:color="auto"/>
            </w:tcBorders>
            <w:noWrap/>
            <w:tcMar>
              <w:top w:w="20" w:type="dxa"/>
              <w:left w:w="20" w:type="dxa"/>
              <w:right w:w="20" w:type="dxa"/>
            </w:tcMar>
            <w:vAlign w:val="center"/>
          </w:tcPr>
          <w:p>
            <w:pPr>
              <w:adjustRightInd w:val="0"/>
              <w:snapToGrid w:val="0"/>
              <w:jc w:val="center"/>
              <w:rPr>
                <w:rFonts w:ascii="宋体" w:hAnsi="宋体"/>
                <w:sz w:val="28"/>
                <w:szCs w:val="28"/>
              </w:rPr>
            </w:pPr>
          </w:p>
        </w:tc>
      </w:tr>
    </w:tbl>
    <w:p>
      <w:pPr>
        <w:spacing w:line="20" w:lineRule="exact"/>
        <w:rPr>
          <w:rFonts w:eastAsia="宋体" w:cs="Times New Roman" w:hint="eastAsia"/>
          <w:sz w:val="21"/>
          <w:szCs w:val="21"/>
        </w:rPr>
      </w:pPr>
      <w:r>
        <w:t xml:space="preserve"> </w:t>
      </w:r>
    </w:p>
    <w:p>
      <w:pPr>
        <w:pStyle w:val="15"/>
        <w:rPr>
          <w:rFonts w:ascii="黑体" w:eastAsia="黑体"/>
          <w:sz w:val="32"/>
          <w:szCs w:val="32"/>
        </w:rPr>
        <w:sectPr>
          <w:pgSz w:w="16838" w:h="11906" w:orient="landscape"/>
          <w:pgMar w:top="1361" w:right="2268" w:bottom="1531" w:left="1644" w:header="0" w:footer="1814" w:gutter="0"/>
          <w:docGrid w:type="linesAndChars" w:linePitch="587" w:charSpace="94"/>
        </w:sectPr>
      </w:pPr>
    </w:p>
    <w:p/>
    <w:sectPr>
      <w:pgSz w:w="11906" w:h="16838"/>
      <w:pgMar w:top="1440" w:right="1800" w:bottom="1440" w:left="1800" w:header="851" w:footer="992" w:gutter="0"/>
      <w:docGrid w:type="lines" w:linePitch="408"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简体">
    <w:altName w:val="黑体"/>
    <w:panose1 w:val="02000000000000000000"/>
    <w:charset w:val="86"/>
    <w:family w:val="script"/>
    <w:pitch w:val="variable"/>
    <w:sig w:usb0="00000000" w:usb1="00000000" w:usb2="00000012" w:usb3="00000000" w:csb0="00040001" w:csb1="00000000"/>
  </w:font>
  <w:font w:name="仿宋_GB2312">
    <w:altName w:val="仿宋"/>
    <w:panose1 w:val="02010609030101010101"/>
    <w:charset w:val="86"/>
    <w:family w:val="modern"/>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2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5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仿宋_GB2312" w:cs="宋体" w:hAnsi="Calibri"/>
      <w:kern w:val="2"/>
      <w:sz w:val="30"/>
      <w:szCs w:val="30"/>
      <w:lang w:val="en-US" w:eastAsia="zh-CN" w:bidi="ar-SA"/>
    </w:rPr>
  </w:style>
  <w:style w:type="character" w:default="1" w:styleId="10">
    <w:name w:val="Default Paragraph Font"/>
  </w:style>
  <w:style w:type="paragraph" w:styleId="15">
    <w:name w:val="Normal (Web)"/>
    <w:basedOn w:val="0"/>
    <w:pPr>
      <w:jc w:val="left"/>
    </w:pPr>
    <w:rPr>
      <w:rFonts w:eastAsia="宋体" w:cs="Times New Roman"/>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2</Pages>
  <Words>115</Words>
  <Characters>121</Characters>
  <Lines>95</Lines>
  <Paragraphs>14</Paragraphs>
  <CharactersWithSpaces>180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haedu</dc:creator>
  <cp:lastModifiedBy>微软用户</cp:lastModifiedBy>
  <cp:revision>0</cp:revision>
  <dcterms:created xsi:type="dcterms:W3CDTF">2022-02-22T06:22:23Z</dcterms:created>
  <dcterms:modified xsi:type="dcterms:W3CDTF">2022-02-22T07:53:01Z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2052-11.1.0.11294</vt:lpwstr>
  </property>
  <property fmtid="{D5CDD505-2E9C-101B-9397-08002B2CF9AE}" pid="3" name="ICV">
    <vt:lpwstr>0028BE12EC6643CC9DAF0FD5B04B7D2A</vt:lpwstr>
  </property>
</Properties>
</file>