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0D" w:rsidRPr="007070B0" w:rsidRDefault="00325056" w:rsidP="00683E65">
      <w:pPr>
        <w:widowControl/>
        <w:adjustRightInd w:val="0"/>
        <w:snapToGrid w:val="0"/>
        <w:jc w:val="center"/>
        <w:rPr>
          <w:rFonts w:ascii="方正小标宋简体" w:eastAsia="方正小标宋简体" w:cs="黑体"/>
          <w:b/>
          <w:color w:val="222222"/>
          <w:kern w:val="0"/>
          <w:sz w:val="36"/>
          <w:szCs w:val="36"/>
        </w:rPr>
      </w:pPr>
      <w:r>
        <w:rPr>
          <w:rFonts w:ascii="方正小标宋简体" w:eastAsia="方正小标宋简体" w:cs="黑体" w:hint="eastAsia"/>
          <w:b/>
          <w:color w:val="222222"/>
          <w:kern w:val="0"/>
          <w:sz w:val="36"/>
          <w:szCs w:val="36"/>
        </w:rPr>
        <w:t>关于做好</w:t>
      </w:r>
      <w:r w:rsidR="007070B0" w:rsidRPr="007070B0">
        <w:rPr>
          <w:rFonts w:ascii="方正小标宋简体" w:eastAsia="方正小标宋简体" w:cs="黑体" w:hint="eastAsia"/>
          <w:b/>
          <w:color w:val="222222"/>
          <w:kern w:val="0"/>
          <w:sz w:val="36"/>
          <w:szCs w:val="36"/>
        </w:rPr>
        <w:t>2022年度国家社科基金艺术学重大项目招标选题</w:t>
      </w:r>
      <w:r>
        <w:rPr>
          <w:rFonts w:ascii="方正小标宋简体" w:eastAsia="方正小标宋简体" w:cs="黑体" w:hint="eastAsia"/>
          <w:b/>
          <w:color w:val="222222"/>
          <w:kern w:val="0"/>
          <w:sz w:val="36"/>
          <w:szCs w:val="36"/>
        </w:rPr>
        <w:t>征集工作</w:t>
      </w:r>
      <w:r w:rsidR="007070B0" w:rsidRPr="007070B0">
        <w:rPr>
          <w:rFonts w:ascii="方正小标宋简体" w:eastAsia="方正小标宋简体" w:cs="黑体" w:hint="eastAsia"/>
          <w:b/>
          <w:color w:val="222222"/>
          <w:kern w:val="0"/>
          <w:sz w:val="36"/>
          <w:szCs w:val="36"/>
        </w:rPr>
        <w:t>的通知</w:t>
      </w:r>
    </w:p>
    <w:p w:rsidR="00A55E0D" w:rsidRDefault="00A55E0D" w:rsidP="007070B0">
      <w:pPr>
        <w:widowControl/>
        <w:adjustRightInd w:val="0"/>
        <w:snapToGrid w:val="0"/>
        <w:spacing w:beforeLines="50" w:before="156" w:afterLines="50" w:after="156"/>
        <w:jc w:val="center"/>
        <w:rPr>
          <w:rFonts w:ascii="方正小标宋简体" w:eastAsia="方正小标宋简体" w:cs="黑体"/>
          <w:b/>
          <w:color w:val="222222"/>
          <w:kern w:val="0"/>
          <w:szCs w:val="21"/>
        </w:rPr>
      </w:pPr>
    </w:p>
    <w:p w:rsidR="00A55E0D" w:rsidRPr="005C3338" w:rsidRDefault="006505BE">
      <w:pPr>
        <w:widowControl/>
        <w:adjustRightInd w:val="0"/>
        <w:snapToGrid w:val="0"/>
        <w:spacing w:line="360" w:lineRule="auto"/>
        <w:jc w:val="left"/>
        <w:rPr>
          <w:rFonts w:ascii="Times New Roman" w:hAnsi="Times New Roman" w:cs="宋体"/>
          <w:color w:val="222222"/>
          <w:sz w:val="32"/>
          <w:szCs w:val="32"/>
        </w:rPr>
      </w:pPr>
      <w:r w:rsidRPr="005C3338">
        <w:rPr>
          <w:rFonts w:ascii="Times New Roman" w:hAnsi="Times New Roman" w:cs="宋体" w:hint="eastAsia"/>
          <w:color w:val="222222"/>
          <w:kern w:val="0"/>
          <w:sz w:val="32"/>
          <w:szCs w:val="32"/>
        </w:rPr>
        <w:t>校属各单位：</w:t>
      </w:r>
    </w:p>
    <w:p w:rsidR="00A55E0D" w:rsidRPr="005C3338" w:rsidRDefault="00632D7A" w:rsidP="007070B0">
      <w:pPr>
        <w:widowControl/>
        <w:tabs>
          <w:tab w:val="left" w:pos="5245"/>
        </w:tabs>
        <w:adjustRightInd w:val="0"/>
        <w:snapToGrid w:val="0"/>
        <w:spacing w:line="360" w:lineRule="auto"/>
        <w:ind w:firstLineChars="200" w:firstLine="640"/>
        <w:rPr>
          <w:rFonts w:ascii="Times New Roman" w:hAnsi="Times New Roman" w:cs="宋体"/>
          <w:color w:val="222222"/>
          <w:sz w:val="32"/>
          <w:szCs w:val="32"/>
        </w:rPr>
      </w:pPr>
      <w:r w:rsidRPr="005C3338">
        <w:rPr>
          <w:rFonts w:ascii="Times New Roman" w:hAnsi="Times New Roman" w:cs="宋体" w:hint="eastAsia"/>
          <w:color w:val="222222"/>
          <w:sz w:val="32"/>
          <w:szCs w:val="32"/>
        </w:rPr>
        <w:t>文化和旅游部科技</w:t>
      </w:r>
      <w:proofErr w:type="gramStart"/>
      <w:r w:rsidRPr="005C3338">
        <w:rPr>
          <w:rFonts w:ascii="Times New Roman" w:hAnsi="Times New Roman" w:cs="宋体" w:hint="eastAsia"/>
          <w:color w:val="222222"/>
          <w:sz w:val="32"/>
          <w:szCs w:val="32"/>
        </w:rPr>
        <w:t>教育司</w:t>
      </w:r>
      <w:r w:rsidR="007070B0" w:rsidRPr="005C3338">
        <w:rPr>
          <w:rFonts w:ascii="Times New Roman" w:hAnsi="Times New Roman" w:cs="宋体" w:hint="eastAsia"/>
          <w:color w:val="222222"/>
          <w:sz w:val="32"/>
          <w:szCs w:val="32"/>
        </w:rPr>
        <w:t>暨全国</w:t>
      </w:r>
      <w:proofErr w:type="gramEnd"/>
      <w:r w:rsidR="007070B0" w:rsidRPr="005C3338">
        <w:rPr>
          <w:rFonts w:ascii="Times New Roman" w:hAnsi="Times New Roman" w:cs="宋体" w:hint="eastAsia"/>
          <w:color w:val="222222"/>
          <w:sz w:val="32"/>
          <w:szCs w:val="32"/>
        </w:rPr>
        <w:t>艺术科学规划领导小组办公室</w:t>
      </w:r>
      <w:r w:rsidR="007070B0" w:rsidRPr="005C3338">
        <w:rPr>
          <w:rFonts w:ascii="Times New Roman" w:hAnsi="Times New Roman" w:cs="宋体" w:hint="eastAsia"/>
          <w:color w:val="222222"/>
          <w:sz w:val="32"/>
          <w:szCs w:val="32"/>
        </w:rPr>
        <w:t>2022</w:t>
      </w:r>
      <w:r w:rsidR="007070B0" w:rsidRPr="005C3338">
        <w:rPr>
          <w:rFonts w:ascii="Times New Roman" w:hAnsi="Times New Roman" w:cs="宋体" w:hint="eastAsia"/>
          <w:color w:val="222222"/>
          <w:sz w:val="32"/>
          <w:szCs w:val="32"/>
        </w:rPr>
        <w:t>年度国家社科基金艺术学重大项目选题</w:t>
      </w:r>
      <w:r w:rsidRPr="005C3338">
        <w:rPr>
          <w:rFonts w:ascii="Times New Roman" w:hAnsi="Times New Roman" w:cs="宋体" w:hint="eastAsia"/>
          <w:color w:val="222222"/>
          <w:sz w:val="32"/>
          <w:szCs w:val="32"/>
        </w:rPr>
        <w:t>征集工作已启动</w:t>
      </w:r>
      <w:r w:rsidR="007070B0" w:rsidRPr="005C3338">
        <w:rPr>
          <w:rFonts w:ascii="Times New Roman" w:hAnsi="Times New Roman" w:cs="宋体" w:hint="eastAsia"/>
          <w:color w:val="222222"/>
          <w:sz w:val="32"/>
          <w:szCs w:val="32"/>
        </w:rPr>
        <w:t>，现就有关事项通知如下：</w:t>
      </w:r>
    </w:p>
    <w:p w:rsidR="00F75281" w:rsidRPr="005C3338" w:rsidRDefault="00F75281" w:rsidP="00F9219C">
      <w:pPr>
        <w:widowControl/>
        <w:adjustRightInd w:val="0"/>
        <w:snapToGrid w:val="0"/>
        <w:spacing w:line="360" w:lineRule="auto"/>
        <w:ind w:firstLineChars="200" w:firstLine="643"/>
        <w:rPr>
          <w:rFonts w:ascii="Times New Roman" w:hAnsi="Times New Roman" w:cs="宋体"/>
          <w:color w:val="222222"/>
          <w:sz w:val="32"/>
          <w:szCs w:val="32"/>
        </w:rPr>
      </w:pPr>
      <w:r w:rsidRPr="005C3338">
        <w:rPr>
          <w:rFonts w:ascii="Times New Roman" w:hAnsi="Times New Roman" w:cs="宋体" w:hint="eastAsia"/>
          <w:b/>
          <w:color w:val="222222"/>
          <w:sz w:val="32"/>
          <w:szCs w:val="32"/>
        </w:rPr>
        <w:t>1.</w:t>
      </w:r>
      <w:r w:rsidRPr="005C3338">
        <w:rPr>
          <w:rFonts w:ascii="Times New Roman" w:hAnsi="Times New Roman" w:cs="宋体" w:hint="eastAsia"/>
          <w:b/>
          <w:color w:val="222222"/>
          <w:sz w:val="32"/>
          <w:szCs w:val="32"/>
        </w:rPr>
        <w:t>征集内容。</w:t>
      </w:r>
      <w:r w:rsidRPr="005C3338">
        <w:rPr>
          <w:rFonts w:ascii="Times New Roman" w:hAnsi="Times New Roman" w:cs="宋体" w:hint="eastAsia"/>
          <w:color w:val="222222"/>
          <w:sz w:val="32"/>
          <w:szCs w:val="32"/>
        </w:rPr>
        <w:t>以习近平新时代中国特色社会主义思想为指导，围绕党和国家重大工作部署和实际部门决策需求，围绕培育践行社会主义核心价值观、坚定文化自信、传承发展中华优秀传统文化、繁荣发展社会主义文艺，从构建中国特色艺术学体系、加强艺术学重大问题研究，推动文化和旅游高质量发展等方面提出一批具有重要决策参考价值和实践指导意义的应用类选题，一批具有重大学术创新价值和文化传承意义的基础类选题。</w:t>
      </w:r>
    </w:p>
    <w:p w:rsidR="00F75281" w:rsidRPr="005C3338" w:rsidRDefault="00F75281" w:rsidP="00F9219C">
      <w:pPr>
        <w:widowControl/>
        <w:adjustRightInd w:val="0"/>
        <w:snapToGrid w:val="0"/>
        <w:spacing w:line="360" w:lineRule="auto"/>
        <w:ind w:firstLineChars="200" w:firstLine="643"/>
        <w:rPr>
          <w:rFonts w:ascii="Times New Roman" w:hAnsi="Times New Roman" w:cs="宋体"/>
          <w:color w:val="222222"/>
          <w:sz w:val="32"/>
          <w:szCs w:val="32"/>
        </w:rPr>
      </w:pPr>
      <w:r w:rsidRPr="005C3338">
        <w:rPr>
          <w:rFonts w:ascii="Times New Roman" w:hAnsi="Times New Roman" w:cs="宋体" w:hint="eastAsia"/>
          <w:b/>
          <w:color w:val="222222"/>
          <w:sz w:val="32"/>
          <w:szCs w:val="32"/>
        </w:rPr>
        <w:t>2.</w:t>
      </w:r>
      <w:r w:rsidRPr="005C3338">
        <w:rPr>
          <w:rFonts w:ascii="Times New Roman" w:hAnsi="Times New Roman" w:cs="宋体" w:hint="eastAsia"/>
          <w:b/>
          <w:color w:val="222222"/>
          <w:sz w:val="32"/>
          <w:szCs w:val="32"/>
        </w:rPr>
        <w:t>基本要求。</w:t>
      </w:r>
      <w:r w:rsidRPr="005C3338">
        <w:rPr>
          <w:rFonts w:ascii="Times New Roman" w:hAnsi="Times New Roman" w:cs="宋体" w:hint="eastAsia"/>
          <w:color w:val="222222"/>
          <w:sz w:val="32"/>
          <w:szCs w:val="32"/>
        </w:rPr>
        <w:t>拟定重大项目选题要坚持正确政治导向，具有明确的研究目标、鲜明的问题意识、厚重的学术分量和较强的创新价值。选题的拟定可参考历年国家社科基金重大项目（含艺术学）立项名单，文字表述要科学、严谨、规范，一般不加副标题，可附</w:t>
      </w:r>
      <w:r w:rsidRPr="005C3338">
        <w:rPr>
          <w:rFonts w:ascii="Times New Roman" w:hAnsi="Times New Roman" w:cs="宋体" w:hint="eastAsia"/>
          <w:color w:val="222222"/>
          <w:sz w:val="32"/>
          <w:szCs w:val="32"/>
        </w:rPr>
        <w:t>400</w:t>
      </w:r>
      <w:r w:rsidRPr="005C3338">
        <w:rPr>
          <w:rFonts w:ascii="Times New Roman" w:hAnsi="Times New Roman" w:cs="宋体" w:hint="eastAsia"/>
          <w:color w:val="222222"/>
          <w:sz w:val="32"/>
          <w:szCs w:val="32"/>
        </w:rPr>
        <w:t>字以内论证，重点就推荐选题的学术依据、提出背景、研究现状、研究内容及主要思路等方面进行论述。选题应避免与已立项的国家社科基金重大项目、教育部人文社会科学重大攻关</w:t>
      </w:r>
      <w:r w:rsidRPr="005C3338">
        <w:rPr>
          <w:rFonts w:ascii="Times New Roman" w:hAnsi="Times New Roman" w:cs="宋体" w:hint="eastAsia"/>
          <w:color w:val="222222"/>
          <w:sz w:val="32"/>
          <w:szCs w:val="32"/>
        </w:rPr>
        <w:lastRenderedPageBreak/>
        <w:t>项目以及其他国家级重大项目重复。凡以前提供过的选题此次一律不再推荐。</w:t>
      </w:r>
    </w:p>
    <w:p w:rsidR="00D75E97" w:rsidRPr="005C3338" w:rsidRDefault="00D75E97" w:rsidP="00D75E97">
      <w:pPr>
        <w:widowControl/>
        <w:adjustRightInd w:val="0"/>
        <w:snapToGrid w:val="0"/>
        <w:spacing w:line="360" w:lineRule="auto"/>
        <w:ind w:firstLineChars="200" w:firstLine="643"/>
        <w:jc w:val="left"/>
        <w:rPr>
          <w:rFonts w:ascii="Times New Roman" w:hAnsi="Times New Roman" w:cs="宋体"/>
          <w:b/>
          <w:color w:val="222222"/>
          <w:sz w:val="32"/>
          <w:szCs w:val="32"/>
        </w:rPr>
      </w:pPr>
      <w:r w:rsidRPr="005C3338">
        <w:rPr>
          <w:rFonts w:ascii="Times New Roman" w:hAnsi="Times New Roman" w:cs="宋体" w:hint="eastAsia"/>
          <w:b/>
          <w:color w:val="222222"/>
          <w:sz w:val="32"/>
          <w:szCs w:val="32"/>
        </w:rPr>
        <w:t>3.</w:t>
      </w:r>
      <w:r w:rsidRPr="005C3338">
        <w:rPr>
          <w:rFonts w:ascii="Times New Roman" w:hAnsi="Times New Roman" w:cs="宋体" w:hint="eastAsia"/>
          <w:b/>
          <w:color w:val="222222"/>
          <w:sz w:val="32"/>
          <w:szCs w:val="32"/>
        </w:rPr>
        <w:t>征集方式。</w:t>
      </w:r>
      <w:r w:rsidRPr="005C3338">
        <w:rPr>
          <w:rFonts w:ascii="Times New Roman" w:hAnsi="Times New Roman" w:cs="宋体" w:hint="eastAsia"/>
          <w:color w:val="222222"/>
          <w:sz w:val="32"/>
          <w:szCs w:val="32"/>
        </w:rPr>
        <w:t>本年度选题实行网上征集</w:t>
      </w:r>
      <w:r w:rsidR="00A90967">
        <w:rPr>
          <w:rFonts w:ascii="Times New Roman" w:hAnsi="Times New Roman" w:cs="宋体" w:hint="eastAsia"/>
          <w:color w:val="222222"/>
          <w:sz w:val="32"/>
          <w:szCs w:val="32"/>
        </w:rPr>
        <w:t>，</w:t>
      </w:r>
      <w:r w:rsidRPr="005C3338">
        <w:rPr>
          <w:rFonts w:ascii="Times New Roman" w:hAnsi="Times New Roman" w:cs="宋体" w:hint="eastAsia"/>
          <w:color w:val="222222"/>
          <w:sz w:val="32"/>
          <w:szCs w:val="32"/>
        </w:rPr>
        <w:t>每个单位推荐选题不超过</w:t>
      </w:r>
      <w:r w:rsidRPr="005C3338">
        <w:rPr>
          <w:rFonts w:ascii="Times New Roman" w:hAnsi="Times New Roman" w:cs="宋体" w:hint="eastAsia"/>
          <w:color w:val="222222"/>
          <w:sz w:val="32"/>
          <w:szCs w:val="32"/>
        </w:rPr>
        <w:t>3</w:t>
      </w:r>
      <w:r w:rsidRPr="005C3338">
        <w:rPr>
          <w:rFonts w:ascii="Times New Roman" w:hAnsi="Times New Roman" w:cs="宋体" w:hint="eastAsia"/>
          <w:color w:val="222222"/>
          <w:sz w:val="32"/>
          <w:szCs w:val="32"/>
        </w:rPr>
        <w:t>个。</w:t>
      </w:r>
    </w:p>
    <w:p w:rsidR="00F75281" w:rsidRPr="005C3338" w:rsidRDefault="00D75E97" w:rsidP="00F9219C">
      <w:pPr>
        <w:widowControl/>
        <w:adjustRightInd w:val="0"/>
        <w:snapToGrid w:val="0"/>
        <w:spacing w:line="360" w:lineRule="auto"/>
        <w:ind w:firstLineChars="200" w:firstLine="643"/>
        <w:rPr>
          <w:rFonts w:ascii="Times New Roman" w:hAnsi="Times New Roman" w:cs="宋体"/>
          <w:color w:val="222222"/>
          <w:sz w:val="32"/>
          <w:szCs w:val="32"/>
        </w:rPr>
      </w:pPr>
      <w:r w:rsidRPr="005C3338">
        <w:rPr>
          <w:rFonts w:ascii="Times New Roman" w:hAnsi="Times New Roman" w:cs="宋体" w:hint="eastAsia"/>
          <w:b/>
          <w:color w:val="222222"/>
          <w:sz w:val="32"/>
          <w:szCs w:val="32"/>
        </w:rPr>
        <w:t>4</w:t>
      </w:r>
      <w:r w:rsidR="00F75281" w:rsidRPr="005C3338">
        <w:rPr>
          <w:rFonts w:ascii="Times New Roman" w:hAnsi="Times New Roman" w:cs="宋体" w:hint="eastAsia"/>
          <w:b/>
          <w:color w:val="222222"/>
          <w:sz w:val="32"/>
          <w:szCs w:val="32"/>
        </w:rPr>
        <w:t>.</w:t>
      </w:r>
      <w:r w:rsidR="00F75281" w:rsidRPr="005C3338">
        <w:rPr>
          <w:rFonts w:ascii="Times New Roman" w:hAnsi="Times New Roman" w:cs="宋体" w:hint="eastAsia"/>
          <w:b/>
          <w:color w:val="222222"/>
          <w:sz w:val="32"/>
          <w:szCs w:val="32"/>
        </w:rPr>
        <w:t>选题遴选和采用。</w:t>
      </w:r>
      <w:r w:rsidR="00E575A1" w:rsidRPr="005C3338">
        <w:rPr>
          <w:rFonts w:ascii="Times New Roman" w:hAnsi="Times New Roman" w:cs="宋体" w:hint="eastAsia"/>
          <w:color w:val="222222"/>
          <w:sz w:val="32"/>
          <w:szCs w:val="32"/>
        </w:rPr>
        <w:t>文化和旅游部科技教育司</w:t>
      </w:r>
      <w:r w:rsidR="00F75281" w:rsidRPr="005C3338">
        <w:rPr>
          <w:rFonts w:ascii="Times New Roman" w:hAnsi="Times New Roman" w:cs="宋体" w:hint="eastAsia"/>
          <w:color w:val="222222"/>
          <w:sz w:val="32"/>
          <w:szCs w:val="32"/>
        </w:rPr>
        <w:t>将组织相关领域专家学者对征集的选题进行论证，遴选部分选题列入</w:t>
      </w:r>
      <w:r w:rsidR="00F75281" w:rsidRPr="005C3338">
        <w:rPr>
          <w:rFonts w:ascii="Times New Roman" w:hAnsi="Times New Roman" w:cs="宋体" w:hint="eastAsia"/>
          <w:color w:val="222222"/>
          <w:sz w:val="32"/>
          <w:szCs w:val="32"/>
        </w:rPr>
        <w:t>2022</w:t>
      </w:r>
      <w:r w:rsidR="00F75281" w:rsidRPr="005C3338">
        <w:rPr>
          <w:rFonts w:ascii="Times New Roman" w:hAnsi="Times New Roman" w:cs="宋体" w:hint="eastAsia"/>
          <w:color w:val="222222"/>
          <w:sz w:val="32"/>
          <w:szCs w:val="32"/>
        </w:rPr>
        <w:t>年度国家社科基金艺术学重大项目招标选题。凡被正式列入招标范围的选题，推荐人和推荐单位承诺同意对所拟选题进行公开招标、公平竞争，不存在知识产权争议。</w:t>
      </w:r>
    </w:p>
    <w:p w:rsidR="00A55E0D" w:rsidRPr="005C3338" w:rsidRDefault="00F75281" w:rsidP="00F9219C">
      <w:pPr>
        <w:widowControl/>
        <w:adjustRightInd w:val="0"/>
        <w:snapToGrid w:val="0"/>
        <w:spacing w:line="360" w:lineRule="auto"/>
        <w:ind w:firstLineChars="200" w:firstLine="643"/>
        <w:rPr>
          <w:rFonts w:ascii="Times New Roman" w:hAnsi="Times New Roman" w:cs="宋体"/>
          <w:color w:val="222222"/>
          <w:sz w:val="32"/>
          <w:szCs w:val="32"/>
        </w:rPr>
      </w:pPr>
      <w:r w:rsidRPr="005C3338">
        <w:rPr>
          <w:rFonts w:ascii="Times New Roman" w:hAnsi="Times New Roman" w:cs="宋体" w:hint="eastAsia"/>
          <w:b/>
          <w:color w:val="222222"/>
          <w:sz w:val="32"/>
          <w:szCs w:val="32"/>
        </w:rPr>
        <w:t>5.</w:t>
      </w:r>
      <w:r w:rsidRPr="005C3338">
        <w:rPr>
          <w:rFonts w:ascii="Times New Roman" w:hAnsi="Times New Roman" w:cs="宋体" w:hint="eastAsia"/>
          <w:b/>
          <w:color w:val="222222"/>
          <w:sz w:val="32"/>
          <w:szCs w:val="32"/>
        </w:rPr>
        <w:t>填报时间和要求。</w:t>
      </w:r>
      <w:r w:rsidR="001C51B5" w:rsidRPr="005C3338">
        <w:rPr>
          <w:rFonts w:ascii="Times New Roman" w:hAnsi="Times New Roman" w:cs="宋体" w:hint="eastAsia"/>
          <w:color w:val="222222"/>
          <w:sz w:val="32"/>
          <w:szCs w:val="32"/>
        </w:rPr>
        <w:t>2021</w:t>
      </w:r>
      <w:r w:rsidR="001C51B5" w:rsidRPr="005C3338">
        <w:rPr>
          <w:rFonts w:ascii="Times New Roman" w:hAnsi="Times New Roman" w:cs="宋体" w:hint="eastAsia"/>
          <w:color w:val="222222"/>
          <w:sz w:val="32"/>
          <w:szCs w:val="32"/>
        </w:rPr>
        <w:t>年</w:t>
      </w:r>
      <w:r w:rsidR="001C51B5" w:rsidRPr="005C3338">
        <w:rPr>
          <w:rFonts w:ascii="Times New Roman" w:hAnsi="Times New Roman" w:cs="宋体" w:hint="eastAsia"/>
          <w:color w:val="222222"/>
          <w:sz w:val="32"/>
          <w:szCs w:val="32"/>
        </w:rPr>
        <w:t>11</w:t>
      </w:r>
      <w:r w:rsidR="001C51B5" w:rsidRPr="005C3338">
        <w:rPr>
          <w:rFonts w:ascii="Times New Roman" w:hAnsi="Times New Roman" w:cs="宋体" w:hint="eastAsia"/>
          <w:color w:val="222222"/>
          <w:sz w:val="32"/>
          <w:szCs w:val="32"/>
        </w:rPr>
        <w:t>月</w:t>
      </w:r>
      <w:r w:rsidR="001C51B5" w:rsidRPr="005C3338">
        <w:rPr>
          <w:rFonts w:ascii="Times New Roman" w:hAnsi="Times New Roman" w:cs="宋体" w:hint="eastAsia"/>
          <w:color w:val="222222"/>
          <w:sz w:val="32"/>
          <w:szCs w:val="32"/>
        </w:rPr>
        <w:t>10</w:t>
      </w:r>
      <w:r w:rsidR="001C51B5" w:rsidRPr="005C3338">
        <w:rPr>
          <w:rFonts w:ascii="Times New Roman" w:hAnsi="Times New Roman" w:cs="宋体" w:hint="eastAsia"/>
          <w:color w:val="222222"/>
          <w:sz w:val="32"/>
          <w:szCs w:val="32"/>
        </w:rPr>
        <w:t>日前，拟</w:t>
      </w:r>
      <w:r w:rsidR="00346A1D" w:rsidRPr="005C3338">
        <w:rPr>
          <w:rFonts w:ascii="Times New Roman" w:hAnsi="Times New Roman" w:cs="宋体" w:hint="eastAsia"/>
          <w:color w:val="222222"/>
          <w:sz w:val="32"/>
          <w:szCs w:val="32"/>
        </w:rPr>
        <w:t>推荐</w:t>
      </w:r>
      <w:r w:rsidR="001C51B5" w:rsidRPr="005C3338">
        <w:rPr>
          <w:rFonts w:ascii="Times New Roman" w:hAnsi="Times New Roman" w:cs="宋体" w:hint="eastAsia"/>
          <w:color w:val="222222"/>
          <w:sz w:val="32"/>
          <w:szCs w:val="32"/>
        </w:rPr>
        <w:t>人填写《</w:t>
      </w:r>
      <w:r w:rsidR="001C51B5" w:rsidRPr="005C3338">
        <w:rPr>
          <w:rFonts w:ascii="Times New Roman" w:hAnsi="Times New Roman" w:cs="宋体" w:hint="eastAsia"/>
          <w:color w:val="222222"/>
          <w:sz w:val="32"/>
          <w:szCs w:val="32"/>
        </w:rPr>
        <w:t>2022</w:t>
      </w:r>
      <w:r w:rsidR="001C51B5" w:rsidRPr="005C3338">
        <w:rPr>
          <w:rFonts w:ascii="Times New Roman" w:hAnsi="Times New Roman" w:cs="宋体" w:hint="eastAsia"/>
          <w:color w:val="222222"/>
          <w:sz w:val="32"/>
          <w:szCs w:val="32"/>
        </w:rPr>
        <w:t>年度国家社科基金艺术学重大项目建议选题推荐表》（见附件）</w:t>
      </w:r>
      <w:r w:rsidR="000A7E3C" w:rsidRPr="005C3338">
        <w:rPr>
          <w:rFonts w:ascii="Times New Roman" w:hAnsi="Times New Roman" w:cs="宋体" w:hint="eastAsia"/>
          <w:color w:val="222222"/>
          <w:sz w:val="32"/>
          <w:szCs w:val="32"/>
        </w:rPr>
        <w:t>，</w:t>
      </w:r>
      <w:r w:rsidR="001C51B5" w:rsidRPr="005C3338">
        <w:rPr>
          <w:rFonts w:ascii="Times New Roman" w:hAnsi="Times New Roman" w:cs="宋体" w:hint="eastAsia"/>
          <w:color w:val="222222"/>
          <w:sz w:val="32"/>
          <w:szCs w:val="32"/>
        </w:rPr>
        <w:t>由学院汇总后发送至社科处邮箱</w:t>
      </w:r>
      <w:r w:rsidR="001C51B5" w:rsidRPr="005C3338">
        <w:rPr>
          <w:rFonts w:ascii="Times New Roman" w:hAnsi="Times New Roman" w:cs="宋体" w:hint="eastAsia"/>
          <w:kern w:val="0"/>
          <w:sz w:val="32"/>
          <w:szCs w:val="32"/>
        </w:rPr>
        <w:t>skcg@hpu.edu.cn</w:t>
      </w:r>
      <w:r w:rsidR="001C51B5" w:rsidRPr="005C3338">
        <w:rPr>
          <w:rFonts w:ascii="Times New Roman" w:hAnsi="Times New Roman" w:cs="宋体" w:hint="eastAsia"/>
          <w:color w:val="222222"/>
          <w:sz w:val="32"/>
          <w:szCs w:val="32"/>
        </w:rPr>
        <w:t>。经遴选后，由社科处统一</w:t>
      </w:r>
      <w:r w:rsidR="00BF7D0B" w:rsidRPr="005C3338">
        <w:rPr>
          <w:rFonts w:ascii="Times New Roman" w:hAnsi="Times New Roman" w:cs="宋体" w:hint="eastAsia"/>
          <w:color w:val="222222"/>
          <w:sz w:val="32"/>
          <w:szCs w:val="32"/>
        </w:rPr>
        <w:t>网</w:t>
      </w:r>
      <w:r w:rsidR="000C1BA8" w:rsidRPr="005C3338">
        <w:rPr>
          <w:rFonts w:ascii="Times New Roman" w:hAnsi="Times New Roman" w:cs="宋体" w:hint="eastAsia"/>
          <w:color w:val="222222"/>
          <w:sz w:val="32"/>
          <w:szCs w:val="32"/>
        </w:rPr>
        <w:t>上</w:t>
      </w:r>
      <w:r w:rsidR="001C51B5" w:rsidRPr="005C3338">
        <w:rPr>
          <w:rFonts w:ascii="Times New Roman" w:hAnsi="Times New Roman" w:cs="宋体" w:hint="eastAsia"/>
          <w:color w:val="222222"/>
          <w:sz w:val="32"/>
          <w:szCs w:val="32"/>
        </w:rPr>
        <w:t>填报。</w:t>
      </w:r>
    </w:p>
    <w:p w:rsidR="00A55E0D" w:rsidRPr="005C3338" w:rsidRDefault="006505BE">
      <w:pPr>
        <w:widowControl/>
        <w:adjustRightInd w:val="0"/>
        <w:snapToGrid w:val="0"/>
        <w:spacing w:line="360" w:lineRule="auto"/>
        <w:ind w:firstLineChars="200" w:firstLine="640"/>
        <w:jc w:val="left"/>
        <w:rPr>
          <w:rFonts w:ascii="Times New Roman" w:hAnsi="Times New Roman" w:cs="宋体"/>
          <w:color w:val="222222"/>
          <w:kern w:val="0"/>
          <w:sz w:val="32"/>
          <w:szCs w:val="32"/>
        </w:rPr>
      </w:pPr>
      <w:r w:rsidRPr="005C3338">
        <w:rPr>
          <w:rFonts w:ascii="Times New Roman" w:hAnsi="Times New Roman" w:cs="宋体" w:hint="eastAsia"/>
          <w:color w:val="222222"/>
          <w:kern w:val="0"/>
          <w:sz w:val="32"/>
          <w:szCs w:val="32"/>
        </w:rPr>
        <w:t>联</w:t>
      </w:r>
      <w:r w:rsidRPr="005C3338">
        <w:rPr>
          <w:rFonts w:ascii="Times New Roman" w:hAnsi="Times New Roman" w:cs="宋体"/>
          <w:color w:val="222222"/>
          <w:kern w:val="0"/>
          <w:sz w:val="32"/>
          <w:szCs w:val="32"/>
        </w:rPr>
        <w:t xml:space="preserve"> </w:t>
      </w:r>
      <w:r w:rsidRPr="005C3338">
        <w:rPr>
          <w:rFonts w:ascii="Times New Roman" w:hAnsi="Times New Roman" w:cs="宋体" w:hint="eastAsia"/>
          <w:color w:val="222222"/>
          <w:kern w:val="0"/>
          <w:sz w:val="32"/>
          <w:szCs w:val="32"/>
        </w:rPr>
        <w:t>系</w:t>
      </w:r>
      <w:r w:rsidRPr="005C3338">
        <w:rPr>
          <w:rFonts w:ascii="Times New Roman" w:hAnsi="Times New Roman" w:cs="宋体"/>
          <w:color w:val="222222"/>
          <w:kern w:val="0"/>
          <w:sz w:val="32"/>
          <w:szCs w:val="32"/>
        </w:rPr>
        <w:t xml:space="preserve"> </w:t>
      </w:r>
      <w:r w:rsidRPr="005C3338">
        <w:rPr>
          <w:rFonts w:ascii="Times New Roman" w:hAnsi="Times New Roman" w:cs="宋体" w:hint="eastAsia"/>
          <w:color w:val="222222"/>
          <w:kern w:val="0"/>
          <w:sz w:val="32"/>
          <w:szCs w:val="32"/>
        </w:rPr>
        <w:t>人：李翔海、单文娟、吴影；</w:t>
      </w:r>
    </w:p>
    <w:p w:rsidR="00A55E0D" w:rsidRPr="005C3338" w:rsidRDefault="006505BE">
      <w:pPr>
        <w:widowControl/>
        <w:adjustRightInd w:val="0"/>
        <w:snapToGrid w:val="0"/>
        <w:spacing w:line="360" w:lineRule="auto"/>
        <w:ind w:firstLineChars="200" w:firstLine="640"/>
        <w:jc w:val="left"/>
        <w:rPr>
          <w:rFonts w:ascii="Times New Roman" w:hAnsi="Times New Roman" w:cs="宋体"/>
          <w:color w:val="222222"/>
          <w:kern w:val="0"/>
          <w:sz w:val="32"/>
          <w:szCs w:val="32"/>
        </w:rPr>
      </w:pPr>
      <w:r w:rsidRPr="005C3338">
        <w:rPr>
          <w:rFonts w:ascii="Times New Roman" w:hAnsi="Times New Roman" w:cs="宋体" w:hint="eastAsia"/>
          <w:color w:val="222222"/>
          <w:kern w:val="0"/>
          <w:sz w:val="32"/>
          <w:szCs w:val="32"/>
        </w:rPr>
        <w:t>联系电话：</w:t>
      </w:r>
      <w:r w:rsidRPr="005C3338">
        <w:rPr>
          <w:rFonts w:ascii="Times New Roman" w:hAnsi="Times New Roman" w:cs="宋体" w:hint="eastAsia"/>
          <w:color w:val="222222"/>
          <w:kern w:val="0"/>
          <w:sz w:val="32"/>
          <w:szCs w:val="32"/>
        </w:rPr>
        <w:t>3986151</w:t>
      </w:r>
    </w:p>
    <w:p w:rsidR="00A55E0D" w:rsidRPr="005C3338" w:rsidRDefault="00A55E0D">
      <w:pPr>
        <w:widowControl/>
        <w:wordWrap w:val="0"/>
        <w:adjustRightInd w:val="0"/>
        <w:snapToGrid w:val="0"/>
        <w:spacing w:line="360" w:lineRule="auto"/>
        <w:ind w:firstLineChars="200" w:firstLine="640"/>
        <w:jc w:val="right"/>
        <w:rPr>
          <w:rFonts w:ascii="Times New Roman" w:hAnsi="Times New Roman" w:cs="宋体"/>
          <w:color w:val="222222"/>
          <w:kern w:val="0"/>
          <w:sz w:val="32"/>
          <w:szCs w:val="32"/>
        </w:rPr>
      </w:pPr>
    </w:p>
    <w:p w:rsidR="00A55E0D" w:rsidRPr="005C3338" w:rsidRDefault="006505BE" w:rsidP="004E60E7">
      <w:pPr>
        <w:widowControl/>
        <w:wordWrap w:val="0"/>
        <w:adjustRightInd w:val="0"/>
        <w:snapToGrid w:val="0"/>
        <w:spacing w:line="360" w:lineRule="auto"/>
        <w:ind w:right="640" w:firstLineChars="200" w:firstLine="640"/>
        <w:jc w:val="right"/>
        <w:rPr>
          <w:rFonts w:ascii="Times New Roman" w:hAnsi="Times New Roman" w:cs="宋体"/>
          <w:color w:val="222222"/>
          <w:kern w:val="0"/>
          <w:sz w:val="32"/>
          <w:szCs w:val="32"/>
        </w:rPr>
      </w:pPr>
      <w:r w:rsidRPr="005C3338">
        <w:rPr>
          <w:rFonts w:ascii="Times New Roman" w:hAnsi="Times New Roman" w:cs="宋体" w:hint="eastAsia"/>
          <w:color w:val="222222"/>
          <w:kern w:val="0"/>
          <w:sz w:val="32"/>
          <w:szCs w:val="32"/>
        </w:rPr>
        <w:t>社会科学处</w:t>
      </w:r>
    </w:p>
    <w:p w:rsidR="00A55E0D" w:rsidRDefault="006505BE">
      <w:pPr>
        <w:widowControl/>
        <w:wordWrap w:val="0"/>
        <w:adjustRightInd w:val="0"/>
        <w:snapToGrid w:val="0"/>
        <w:spacing w:line="360" w:lineRule="auto"/>
        <w:ind w:firstLineChars="200" w:firstLine="640"/>
        <w:jc w:val="right"/>
        <w:rPr>
          <w:rFonts w:ascii="Times New Roman" w:hAnsi="Times New Roman" w:cs="宋体" w:hint="eastAsia"/>
          <w:color w:val="222222"/>
          <w:kern w:val="0"/>
          <w:sz w:val="32"/>
          <w:szCs w:val="32"/>
        </w:rPr>
      </w:pPr>
      <w:r w:rsidRPr="005C3338">
        <w:rPr>
          <w:rFonts w:ascii="Times New Roman" w:hAnsi="Times New Roman" w:cs="宋体" w:hint="eastAsia"/>
          <w:color w:val="222222"/>
          <w:kern w:val="0"/>
          <w:sz w:val="32"/>
          <w:szCs w:val="32"/>
        </w:rPr>
        <w:t>2021</w:t>
      </w:r>
      <w:r w:rsidRPr="005C3338">
        <w:rPr>
          <w:rFonts w:ascii="Times New Roman" w:hAnsi="Times New Roman" w:cs="宋体" w:hint="eastAsia"/>
          <w:color w:val="222222"/>
          <w:kern w:val="0"/>
          <w:sz w:val="32"/>
          <w:szCs w:val="32"/>
        </w:rPr>
        <w:t>年</w:t>
      </w:r>
      <w:r w:rsidR="004E60E7" w:rsidRPr="005C3338">
        <w:rPr>
          <w:rFonts w:ascii="Times New Roman" w:hAnsi="Times New Roman" w:cs="宋体" w:hint="eastAsia"/>
          <w:color w:val="222222"/>
          <w:kern w:val="0"/>
          <w:sz w:val="32"/>
          <w:szCs w:val="32"/>
        </w:rPr>
        <w:t>10</w:t>
      </w:r>
      <w:r w:rsidRPr="005C3338">
        <w:rPr>
          <w:rFonts w:ascii="Times New Roman" w:hAnsi="Times New Roman" w:cs="宋体" w:hint="eastAsia"/>
          <w:color w:val="222222"/>
          <w:kern w:val="0"/>
          <w:sz w:val="32"/>
          <w:szCs w:val="32"/>
        </w:rPr>
        <w:t>月</w:t>
      </w:r>
      <w:r w:rsidR="004E60E7" w:rsidRPr="005C3338">
        <w:rPr>
          <w:rFonts w:ascii="Times New Roman" w:hAnsi="Times New Roman" w:cs="宋体" w:hint="eastAsia"/>
          <w:color w:val="222222"/>
          <w:kern w:val="0"/>
          <w:sz w:val="32"/>
          <w:szCs w:val="32"/>
        </w:rPr>
        <w:t>28</w:t>
      </w:r>
      <w:r w:rsidRPr="005C3338">
        <w:rPr>
          <w:rFonts w:ascii="Times New Roman" w:hAnsi="Times New Roman" w:cs="宋体" w:hint="eastAsia"/>
          <w:color w:val="222222"/>
          <w:kern w:val="0"/>
          <w:sz w:val="32"/>
          <w:szCs w:val="32"/>
        </w:rPr>
        <w:t>日</w:t>
      </w:r>
    </w:p>
    <w:p w:rsidR="003709EF" w:rsidRPr="005C3338" w:rsidRDefault="003709EF" w:rsidP="003709EF">
      <w:pPr>
        <w:widowControl/>
        <w:adjustRightInd w:val="0"/>
        <w:snapToGrid w:val="0"/>
        <w:spacing w:line="360" w:lineRule="auto"/>
        <w:ind w:firstLineChars="200" w:firstLine="640"/>
        <w:jc w:val="right"/>
        <w:rPr>
          <w:rFonts w:ascii="Times New Roman" w:hAnsi="Times New Roman" w:cs="宋体"/>
          <w:color w:val="222222"/>
          <w:kern w:val="0"/>
          <w:sz w:val="32"/>
          <w:szCs w:val="32"/>
        </w:rPr>
      </w:pPr>
    </w:p>
    <w:p w:rsidR="007050C0" w:rsidRPr="006C2629" w:rsidRDefault="00BB6727" w:rsidP="007050C0">
      <w:pPr>
        <w:widowControl/>
        <w:adjustRightInd w:val="0"/>
        <w:snapToGrid w:val="0"/>
        <w:spacing w:line="360" w:lineRule="auto"/>
        <w:jc w:val="right"/>
        <w:rPr>
          <w:rFonts w:ascii="仿宋_GB2312" w:eastAsia="仿宋_GB2312" w:cs="宋体"/>
          <w:color w:val="222222"/>
          <w:kern w:val="0"/>
          <w:sz w:val="32"/>
          <w:szCs w:val="32"/>
        </w:rPr>
      </w:pPr>
      <w:hyperlink r:id="rId8" w:history="1">
        <w:r w:rsidR="007050C0" w:rsidRPr="006C2629">
          <w:rPr>
            <w:rStyle w:val="a4"/>
            <w:rFonts w:ascii="Times New Roman" w:hAnsi="Times New Roman" w:cs="宋体"/>
            <w:kern w:val="0"/>
            <w:sz w:val="32"/>
            <w:szCs w:val="32"/>
            <w:u w:val="none"/>
          </w:rPr>
          <w:t>附件：</w:t>
        </w:r>
        <w:r w:rsidR="007050C0" w:rsidRPr="006C2629">
          <w:rPr>
            <w:rStyle w:val="a4"/>
            <w:rFonts w:ascii="Times New Roman" w:hAnsi="Times New Roman" w:cs="宋体" w:hint="eastAsia"/>
            <w:sz w:val="32"/>
            <w:szCs w:val="32"/>
            <w:u w:val="none"/>
          </w:rPr>
          <w:t>2022</w:t>
        </w:r>
        <w:r w:rsidR="007050C0" w:rsidRPr="006C2629">
          <w:rPr>
            <w:rStyle w:val="a4"/>
            <w:rFonts w:ascii="Times New Roman" w:hAnsi="Times New Roman" w:cs="宋体" w:hint="eastAsia"/>
            <w:sz w:val="32"/>
            <w:szCs w:val="32"/>
            <w:u w:val="none"/>
          </w:rPr>
          <w:t>年度国家</w:t>
        </w:r>
        <w:bookmarkStart w:id="0" w:name="_GoBack"/>
        <w:bookmarkEnd w:id="0"/>
        <w:r w:rsidR="007050C0" w:rsidRPr="006C2629">
          <w:rPr>
            <w:rStyle w:val="a4"/>
            <w:rFonts w:ascii="Times New Roman" w:hAnsi="Times New Roman" w:cs="宋体" w:hint="eastAsia"/>
            <w:sz w:val="32"/>
            <w:szCs w:val="32"/>
            <w:u w:val="none"/>
          </w:rPr>
          <w:t>社科基金艺术学重大项目建议选题推荐表</w:t>
        </w:r>
      </w:hyperlink>
    </w:p>
    <w:sectPr w:rsidR="007050C0" w:rsidRPr="006C2629" w:rsidSect="00A55E0D">
      <w:footerReference w:type="even" r:id="rId9"/>
      <w:footerReference w:type="default" r:id="rId10"/>
      <w:pgSz w:w="11907" w:h="16840"/>
      <w:pgMar w:top="1531" w:right="1531" w:bottom="153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727" w:rsidRDefault="00BB6727" w:rsidP="00A55E0D">
      <w:r>
        <w:separator/>
      </w:r>
    </w:p>
  </w:endnote>
  <w:endnote w:type="continuationSeparator" w:id="0">
    <w:p w:rsidR="00BB6727" w:rsidRDefault="00BB6727" w:rsidP="00A5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0D" w:rsidRDefault="00A55E0D">
    <w:pPr>
      <w:pStyle w:val="a5"/>
      <w:framePr w:wrap="around" w:vAnchor="text" w:hAnchor="margin" w:xAlign="right" w:y="1"/>
    </w:pPr>
    <w:r>
      <w:rPr>
        <w:rStyle w:val="a6"/>
      </w:rPr>
      <w:fldChar w:fldCharType="begin"/>
    </w:r>
    <w:r w:rsidR="006505BE">
      <w:rPr>
        <w:rStyle w:val="a6"/>
      </w:rPr>
      <w:instrText>Page</w:instrText>
    </w:r>
    <w:r>
      <w:rPr>
        <w:rStyle w:val="a6"/>
      </w:rPr>
      <w:fldChar w:fldCharType="separate"/>
    </w:r>
    <w:r w:rsidR="006505BE">
      <w:rPr>
        <w:rStyle w:val="a6"/>
      </w:rPr>
      <w:t>1</w:t>
    </w:r>
    <w:r>
      <w:rPr>
        <w:rStyle w:val="a6"/>
      </w:rPr>
      <w:fldChar w:fldCharType="end"/>
    </w:r>
  </w:p>
  <w:p w:rsidR="00A55E0D" w:rsidRDefault="00A55E0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0D" w:rsidRDefault="00A55E0D">
    <w:pPr>
      <w:pStyle w:val="a5"/>
      <w:framePr w:wrap="around" w:vAnchor="text" w:hAnchor="margin" w:xAlign="right" w:y="1"/>
    </w:pPr>
    <w:r>
      <w:rPr>
        <w:rStyle w:val="a6"/>
      </w:rPr>
      <w:fldChar w:fldCharType="begin"/>
    </w:r>
    <w:r w:rsidR="006505BE">
      <w:rPr>
        <w:rStyle w:val="a6"/>
      </w:rPr>
      <w:instrText>Page</w:instrText>
    </w:r>
    <w:r>
      <w:rPr>
        <w:rStyle w:val="a6"/>
      </w:rPr>
      <w:fldChar w:fldCharType="separate"/>
    </w:r>
    <w:r w:rsidR="006C2629">
      <w:rPr>
        <w:rStyle w:val="a6"/>
        <w:noProof/>
      </w:rPr>
      <w:t>2</w:t>
    </w:r>
    <w:r>
      <w:rPr>
        <w:rStyle w:val="a6"/>
      </w:rPr>
      <w:fldChar w:fldCharType="end"/>
    </w:r>
  </w:p>
  <w:p w:rsidR="00A55E0D" w:rsidRDefault="00A55E0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727" w:rsidRDefault="00BB6727" w:rsidP="00A55E0D">
      <w:r>
        <w:separator/>
      </w:r>
    </w:p>
  </w:footnote>
  <w:footnote w:type="continuationSeparator" w:id="0">
    <w:p w:rsidR="00BB6727" w:rsidRDefault="00BB6727" w:rsidP="00A55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07EE7"/>
    <w:multiLevelType w:val="hybridMultilevel"/>
    <w:tmpl w:val="00000000"/>
    <w:lvl w:ilvl="0" w:tplc="90801DC2">
      <w:start w:val="1"/>
      <w:numFmt w:val="decimal"/>
      <w:lvlRestart w:val="0"/>
      <w:lvlText w:val="%1."/>
      <w:lvlJc w:val="left"/>
      <w:pPr>
        <w:tabs>
          <w:tab w:val="num" w:pos="1000"/>
        </w:tabs>
        <w:ind w:left="1000" w:hanging="360"/>
      </w:pPr>
    </w:lvl>
    <w:lvl w:ilvl="1" w:tplc="2626D4D6">
      <w:start w:val="1"/>
      <w:numFmt w:val="lowerLetter"/>
      <w:lvlText w:val="%2)"/>
      <w:lvlJc w:val="left"/>
      <w:pPr>
        <w:tabs>
          <w:tab w:val="num" w:pos="1480"/>
        </w:tabs>
        <w:ind w:left="1480" w:hanging="420"/>
      </w:pPr>
    </w:lvl>
    <w:lvl w:ilvl="2" w:tplc="D372769C">
      <w:start w:val="1"/>
      <w:numFmt w:val="lowerRoman"/>
      <w:lvlText w:val="%3."/>
      <w:lvlJc w:val="right"/>
      <w:pPr>
        <w:tabs>
          <w:tab w:val="num" w:pos="1900"/>
        </w:tabs>
        <w:ind w:left="1900" w:hanging="420"/>
      </w:pPr>
    </w:lvl>
    <w:lvl w:ilvl="3" w:tplc="C49ABC6E">
      <w:start w:val="1"/>
      <w:numFmt w:val="decimal"/>
      <w:lvlText w:val="%4."/>
      <w:lvlJc w:val="left"/>
      <w:pPr>
        <w:tabs>
          <w:tab w:val="num" w:pos="2320"/>
        </w:tabs>
        <w:ind w:left="2320" w:hanging="420"/>
      </w:pPr>
    </w:lvl>
    <w:lvl w:ilvl="4" w:tplc="5D227962">
      <w:start w:val="1"/>
      <w:numFmt w:val="lowerLetter"/>
      <w:lvlText w:val="%5)"/>
      <w:lvlJc w:val="left"/>
      <w:pPr>
        <w:tabs>
          <w:tab w:val="num" w:pos="2740"/>
        </w:tabs>
        <w:ind w:left="2740" w:hanging="420"/>
      </w:pPr>
    </w:lvl>
    <w:lvl w:ilvl="5" w:tplc="15FE11C8">
      <w:start w:val="1"/>
      <w:numFmt w:val="lowerRoman"/>
      <w:lvlText w:val="%6."/>
      <w:lvlJc w:val="right"/>
      <w:pPr>
        <w:tabs>
          <w:tab w:val="num" w:pos="3160"/>
        </w:tabs>
        <w:ind w:left="3160" w:hanging="420"/>
      </w:pPr>
    </w:lvl>
    <w:lvl w:ilvl="6" w:tplc="9B767558">
      <w:start w:val="1"/>
      <w:numFmt w:val="decimal"/>
      <w:lvlText w:val="%7."/>
      <w:lvlJc w:val="left"/>
      <w:pPr>
        <w:tabs>
          <w:tab w:val="num" w:pos="3580"/>
        </w:tabs>
        <w:ind w:left="3580" w:hanging="420"/>
      </w:pPr>
    </w:lvl>
    <w:lvl w:ilvl="7" w:tplc="2A4C2FD8">
      <w:start w:val="1"/>
      <w:numFmt w:val="lowerLetter"/>
      <w:lvlText w:val="%8)"/>
      <w:lvlJc w:val="left"/>
      <w:pPr>
        <w:tabs>
          <w:tab w:val="num" w:pos="4000"/>
        </w:tabs>
        <w:ind w:left="4000" w:hanging="420"/>
      </w:pPr>
    </w:lvl>
    <w:lvl w:ilvl="8" w:tplc="E372075C">
      <w:start w:val="1"/>
      <w:numFmt w:val="lowerRoman"/>
      <w:lvlText w:val="%9."/>
      <w:lvlJc w:val="right"/>
      <w:pPr>
        <w:tabs>
          <w:tab w:val="num" w:pos="4420"/>
        </w:tabs>
        <w:ind w:left="4420" w:hanging="420"/>
      </w:pPr>
    </w:lvl>
  </w:abstractNum>
  <w:abstractNum w:abstractNumId="1">
    <w:nsid w:val="BF2F35F1"/>
    <w:multiLevelType w:val="hybridMultilevel"/>
    <w:tmpl w:val="00000000"/>
    <w:lvl w:ilvl="0" w:tplc="688C50F0">
      <w:start w:val="1"/>
      <w:numFmt w:val="chineseCountingThousand"/>
      <w:lvlRestart w:val="0"/>
      <w:lvlText w:val="%1、"/>
      <w:lvlJc w:val="left"/>
      <w:pPr>
        <w:tabs>
          <w:tab w:val="num" w:pos="1290"/>
        </w:tabs>
        <w:ind w:left="1290" w:hanging="650"/>
      </w:pPr>
    </w:lvl>
    <w:lvl w:ilvl="1" w:tplc="78F4A892">
      <w:start w:val="1"/>
      <w:numFmt w:val="lowerLetter"/>
      <w:lvlText w:val="%2)"/>
      <w:lvlJc w:val="left"/>
      <w:pPr>
        <w:tabs>
          <w:tab w:val="num" w:pos="1480"/>
        </w:tabs>
        <w:ind w:left="1480" w:hanging="420"/>
      </w:pPr>
    </w:lvl>
    <w:lvl w:ilvl="2" w:tplc="5AA83AF8">
      <w:start w:val="1"/>
      <w:numFmt w:val="lowerRoman"/>
      <w:lvlText w:val="%3."/>
      <w:lvlJc w:val="right"/>
      <w:pPr>
        <w:tabs>
          <w:tab w:val="num" w:pos="1900"/>
        </w:tabs>
        <w:ind w:left="1900" w:hanging="420"/>
      </w:pPr>
    </w:lvl>
    <w:lvl w:ilvl="3" w:tplc="C8D4065C">
      <w:start w:val="1"/>
      <w:numFmt w:val="decimal"/>
      <w:lvlText w:val="%4."/>
      <w:lvlJc w:val="left"/>
      <w:pPr>
        <w:tabs>
          <w:tab w:val="num" w:pos="2320"/>
        </w:tabs>
        <w:ind w:left="2320" w:hanging="420"/>
      </w:pPr>
    </w:lvl>
    <w:lvl w:ilvl="4" w:tplc="591E3ED4">
      <w:start w:val="1"/>
      <w:numFmt w:val="lowerLetter"/>
      <w:lvlText w:val="%5)"/>
      <w:lvlJc w:val="left"/>
      <w:pPr>
        <w:tabs>
          <w:tab w:val="num" w:pos="2740"/>
        </w:tabs>
        <w:ind w:left="2740" w:hanging="420"/>
      </w:pPr>
    </w:lvl>
    <w:lvl w:ilvl="5" w:tplc="C3E6DC7E">
      <w:start w:val="1"/>
      <w:numFmt w:val="lowerRoman"/>
      <w:lvlText w:val="%6."/>
      <w:lvlJc w:val="right"/>
      <w:pPr>
        <w:tabs>
          <w:tab w:val="num" w:pos="3160"/>
        </w:tabs>
        <w:ind w:left="3160" w:hanging="420"/>
      </w:pPr>
    </w:lvl>
    <w:lvl w:ilvl="6" w:tplc="8696C2DC">
      <w:start w:val="1"/>
      <w:numFmt w:val="decimal"/>
      <w:lvlText w:val="%7."/>
      <w:lvlJc w:val="left"/>
      <w:pPr>
        <w:tabs>
          <w:tab w:val="num" w:pos="3580"/>
        </w:tabs>
        <w:ind w:left="3580" w:hanging="420"/>
      </w:pPr>
    </w:lvl>
    <w:lvl w:ilvl="7" w:tplc="0FFED43A">
      <w:start w:val="1"/>
      <w:numFmt w:val="lowerLetter"/>
      <w:lvlText w:val="%8)"/>
      <w:lvlJc w:val="left"/>
      <w:pPr>
        <w:tabs>
          <w:tab w:val="num" w:pos="4000"/>
        </w:tabs>
        <w:ind w:left="4000" w:hanging="420"/>
      </w:pPr>
    </w:lvl>
    <w:lvl w:ilvl="8" w:tplc="65002A54">
      <w:start w:val="1"/>
      <w:numFmt w:val="lowerRoman"/>
      <w:lvlText w:val="%9."/>
      <w:lvlJc w:val="right"/>
      <w:pPr>
        <w:tabs>
          <w:tab w:val="num"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2"/>
  </w:compat>
  <w:rsids>
    <w:rsidRoot w:val="00A55E0D"/>
    <w:rsid w:val="000439B1"/>
    <w:rsid w:val="000714AA"/>
    <w:rsid w:val="000A7E3C"/>
    <w:rsid w:val="000C1BA8"/>
    <w:rsid w:val="00194357"/>
    <w:rsid w:val="001C51B5"/>
    <w:rsid w:val="0025623A"/>
    <w:rsid w:val="00325056"/>
    <w:rsid w:val="00346A1D"/>
    <w:rsid w:val="003612B8"/>
    <w:rsid w:val="003709EF"/>
    <w:rsid w:val="00415602"/>
    <w:rsid w:val="004759DB"/>
    <w:rsid w:val="004E60E7"/>
    <w:rsid w:val="00593C0B"/>
    <w:rsid w:val="005C02C9"/>
    <w:rsid w:val="005C3338"/>
    <w:rsid w:val="005F1103"/>
    <w:rsid w:val="00632D7A"/>
    <w:rsid w:val="006505BE"/>
    <w:rsid w:val="00683E65"/>
    <w:rsid w:val="006C2629"/>
    <w:rsid w:val="006C5913"/>
    <w:rsid w:val="006E5307"/>
    <w:rsid w:val="007050C0"/>
    <w:rsid w:val="007070B0"/>
    <w:rsid w:val="007117A0"/>
    <w:rsid w:val="00803C34"/>
    <w:rsid w:val="00941631"/>
    <w:rsid w:val="0095386B"/>
    <w:rsid w:val="00A55E0D"/>
    <w:rsid w:val="00A60BD7"/>
    <w:rsid w:val="00A90967"/>
    <w:rsid w:val="00BB6727"/>
    <w:rsid w:val="00BF7D0B"/>
    <w:rsid w:val="00D75E97"/>
    <w:rsid w:val="00D84DE9"/>
    <w:rsid w:val="00E575A1"/>
    <w:rsid w:val="00EC3452"/>
    <w:rsid w:val="00F75281"/>
    <w:rsid w:val="00F9219C"/>
    <w:rsid w:val="00FE0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5E0D"/>
    <w:pPr>
      <w:widowControl w:val="0"/>
      <w:jc w:val="both"/>
    </w:pPr>
    <w:rPr>
      <w:rFonts w:ascii="Calibri" w:hAnsi="Calibri" w:cs="Arial"/>
      <w:kern w:val="2"/>
      <w:sz w:val="21"/>
      <w:szCs w:val="24"/>
    </w:rPr>
  </w:style>
  <w:style w:type="paragraph" w:styleId="1">
    <w:name w:val="heading 1"/>
    <w:basedOn w:val="a"/>
    <w:next w:val="a"/>
    <w:rsid w:val="00A55E0D"/>
    <w:pPr>
      <w:keepNext/>
      <w:keepLines/>
      <w:spacing w:before="340" w:after="330" w:line="578" w:lineRule="auto"/>
      <w:outlineLvl w:val="0"/>
    </w:pPr>
    <w:rPr>
      <w:b/>
      <w:bCs/>
      <w:kern w:val="44"/>
      <w:sz w:val="44"/>
    </w:rPr>
  </w:style>
  <w:style w:type="paragraph" w:styleId="2">
    <w:name w:val="heading 2"/>
    <w:basedOn w:val="a"/>
    <w:next w:val="a"/>
    <w:link w:val="2Char"/>
    <w:uiPriority w:val="9"/>
    <w:semiHidden/>
    <w:unhideWhenUsed/>
    <w:qFormat/>
    <w:rsid w:val="007070B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rsid w:val="00A55E0D"/>
    <w:pPr>
      <w:keepNext/>
      <w:keepLines/>
      <w:spacing w:before="260" w:after="260" w:line="415" w:lineRule="auto"/>
      <w:outlineLvl w:val="2"/>
    </w:pPr>
    <w:rPr>
      <w:b/>
      <w:sz w:val="32"/>
    </w:rPr>
  </w:style>
  <w:style w:type="paragraph" w:styleId="4">
    <w:name w:val="heading 4"/>
    <w:basedOn w:val="a"/>
    <w:next w:val="a"/>
    <w:rsid w:val="00A55E0D"/>
    <w:pPr>
      <w:keepNext/>
      <w:keepLines/>
      <w:spacing w:before="280" w:after="290" w:line="377"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A55E0D"/>
    <w:rPr>
      <w:color w:val="800080"/>
      <w:u w:val="single"/>
    </w:rPr>
  </w:style>
  <w:style w:type="character" w:styleId="a4">
    <w:name w:val="Hyperlink"/>
    <w:basedOn w:val="a0"/>
    <w:rsid w:val="00A55E0D"/>
    <w:rPr>
      <w:color w:val="0000FF"/>
      <w:u w:val="single"/>
    </w:rPr>
  </w:style>
  <w:style w:type="paragraph" w:styleId="a5">
    <w:name w:val="footer"/>
    <w:basedOn w:val="a"/>
    <w:rsid w:val="00A55E0D"/>
    <w:pPr>
      <w:tabs>
        <w:tab w:val="center" w:pos="4153"/>
        <w:tab w:val="right" w:pos="8307"/>
      </w:tabs>
      <w:snapToGrid w:val="0"/>
      <w:jc w:val="left"/>
    </w:pPr>
    <w:rPr>
      <w:sz w:val="18"/>
    </w:rPr>
  </w:style>
  <w:style w:type="character" w:styleId="a6">
    <w:name w:val="page number"/>
    <w:basedOn w:val="a0"/>
    <w:rsid w:val="00A55E0D"/>
  </w:style>
  <w:style w:type="paragraph" w:styleId="20">
    <w:name w:val="Body Text Indent 2"/>
    <w:rsid w:val="00A55E0D"/>
    <w:pPr>
      <w:spacing w:before="100" w:beforeAutospacing="1" w:after="100" w:afterAutospacing="1"/>
    </w:pPr>
    <w:rPr>
      <w:rFonts w:ascii="宋体" w:cs="宋体"/>
      <w:sz w:val="24"/>
      <w:szCs w:val="24"/>
    </w:rPr>
  </w:style>
  <w:style w:type="paragraph" w:styleId="a7">
    <w:name w:val="Normal (Web)"/>
    <w:rsid w:val="00A55E0D"/>
    <w:pPr>
      <w:widowControl w:val="0"/>
      <w:spacing w:before="100" w:beforeAutospacing="1" w:after="100" w:afterAutospacing="1"/>
    </w:pPr>
    <w:rPr>
      <w:rFonts w:ascii="宋体"/>
      <w:kern w:val="2"/>
      <w:sz w:val="24"/>
      <w:szCs w:val="21"/>
    </w:rPr>
  </w:style>
  <w:style w:type="paragraph" w:styleId="a8">
    <w:name w:val="header"/>
    <w:basedOn w:val="a"/>
    <w:link w:val="Char"/>
    <w:uiPriority w:val="99"/>
    <w:semiHidden/>
    <w:unhideWhenUsed/>
    <w:rsid w:val="000714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0714AA"/>
    <w:rPr>
      <w:rFonts w:ascii="Calibri" w:hAnsi="Calibri" w:cs="Arial"/>
      <w:kern w:val="2"/>
      <w:sz w:val="18"/>
      <w:szCs w:val="18"/>
    </w:rPr>
  </w:style>
  <w:style w:type="character" w:customStyle="1" w:styleId="2Char">
    <w:name w:val="标题 2 Char"/>
    <w:basedOn w:val="a0"/>
    <w:link w:val="2"/>
    <w:uiPriority w:val="9"/>
    <w:semiHidden/>
    <w:rsid w:val="007070B0"/>
    <w:rPr>
      <w:rFonts w:asciiTheme="majorHAnsi" w:eastAsiaTheme="majorEastAsia" w:hAnsiTheme="majorHAnsi" w:cstheme="majorBidi"/>
      <w:b/>
      <w:bCs/>
      <w:kern w:val="2"/>
      <w:sz w:val="32"/>
      <w:szCs w:val="32"/>
    </w:rPr>
  </w:style>
  <w:style w:type="paragraph" w:styleId="a9">
    <w:name w:val="Date"/>
    <w:basedOn w:val="a"/>
    <w:next w:val="a"/>
    <w:link w:val="Char0"/>
    <w:uiPriority w:val="99"/>
    <w:semiHidden/>
    <w:unhideWhenUsed/>
    <w:rsid w:val="00803C34"/>
    <w:pPr>
      <w:ind w:leftChars="2500" w:left="100"/>
    </w:pPr>
  </w:style>
  <w:style w:type="character" w:customStyle="1" w:styleId="Char0">
    <w:name w:val="日期 Char"/>
    <w:basedOn w:val="a0"/>
    <w:link w:val="a9"/>
    <w:uiPriority w:val="99"/>
    <w:semiHidden/>
    <w:rsid w:val="00803C34"/>
    <w:rPr>
      <w:rFonts w:ascii="Calibri" w:hAnsi="Calibri" w:cs="Arial"/>
      <w:kern w:val="2"/>
      <w:sz w:val="21"/>
      <w:szCs w:val="24"/>
    </w:rPr>
  </w:style>
  <w:style w:type="paragraph" w:styleId="aa">
    <w:name w:val="Balloon Text"/>
    <w:basedOn w:val="a"/>
    <w:link w:val="Char1"/>
    <w:uiPriority w:val="99"/>
    <w:semiHidden/>
    <w:unhideWhenUsed/>
    <w:rsid w:val="00803C34"/>
    <w:rPr>
      <w:sz w:val="18"/>
      <w:szCs w:val="18"/>
    </w:rPr>
  </w:style>
  <w:style w:type="character" w:customStyle="1" w:styleId="Char1">
    <w:name w:val="批注框文本 Char"/>
    <w:basedOn w:val="a0"/>
    <w:link w:val="aa"/>
    <w:uiPriority w:val="99"/>
    <w:semiHidden/>
    <w:rsid w:val="00803C34"/>
    <w:rPr>
      <w:rFonts w:ascii="Calibri" w:hAnsi="Calibri" w:cs="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63060">
      <w:bodyDiv w:val="1"/>
      <w:marLeft w:val="0"/>
      <w:marRight w:val="0"/>
      <w:marTop w:val="0"/>
      <w:marBottom w:val="0"/>
      <w:divBdr>
        <w:top w:val="none" w:sz="0" w:space="0" w:color="auto"/>
        <w:left w:val="none" w:sz="0" w:space="0" w:color="auto"/>
        <w:bottom w:val="none" w:sz="0" w:space="0" w:color="auto"/>
        <w:right w:val="none" w:sz="0" w:space="0" w:color="auto"/>
      </w:divBdr>
      <w:divsChild>
        <w:div w:id="11841759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2022&#24180;&#24230;&#22269;&#23478;&#31038;&#31185;&#22522;&#37329;&#33402;&#26415;&#23398;&#37325;&#22823;&#39033;&#30446;&#24314;&#35758;&#36873;&#39064;&#25512;&#33616;&#34920;.xl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144</Words>
  <Characters>827</Characters>
  <Application>Microsoft Office Word</Application>
  <DocSecurity>0</DocSecurity>
  <Lines>6</Lines>
  <Paragraphs>1</Paragraphs>
  <ScaleCrop>false</ScaleCrop>
  <Company>China</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吴影</cp:lastModifiedBy>
  <cp:revision>41</cp:revision>
  <cp:lastPrinted>2021-09-29T00:53:00Z</cp:lastPrinted>
  <dcterms:created xsi:type="dcterms:W3CDTF">2021-10-01T00:05:00Z</dcterms:created>
  <dcterms:modified xsi:type="dcterms:W3CDTF">2021-10-28T08:46:00Z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