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方正小标宋简体" w:hAnsi="宋体" w:eastAsia="方正小标宋简体"/>
          <w:sz w:val="36"/>
          <w:szCs w:val="36"/>
          <w:lang w:eastAsia="zh-CN"/>
        </w:rPr>
      </w:pPr>
      <w:r>
        <w:rPr>
          <w:rFonts w:hint="eastAsia" w:ascii="方正小标宋简体" w:hAnsi="宋体" w:eastAsia="方正小标宋简体"/>
          <w:sz w:val="36"/>
          <w:szCs w:val="36"/>
        </w:rPr>
        <w:t>关于做好20</w:t>
      </w:r>
      <w:r>
        <w:rPr>
          <w:rFonts w:hint="eastAsia" w:ascii="方正小标宋简体" w:hAnsi="宋体" w:eastAsia="方正小标宋简体"/>
          <w:sz w:val="36"/>
          <w:szCs w:val="36"/>
          <w:lang w:val="en-US" w:eastAsia="zh-CN"/>
        </w:rPr>
        <w:t>20</w:t>
      </w:r>
      <w:r>
        <w:rPr>
          <w:rFonts w:hint="eastAsia" w:ascii="方正小标宋简体" w:hAnsi="宋体" w:eastAsia="方正小标宋简体"/>
          <w:sz w:val="36"/>
          <w:szCs w:val="36"/>
        </w:rPr>
        <w:t>年度学校文学艺术类作品</w:t>
      </w:r>
      <w:r>
        <w:rPr>
          <w:rFonts w:hint="eastAsia" w:ascii="方正小标宋简体" w:hAnsi="宋体" w:eastAsia="方正小标宋简体"/>
          <w:sz w:val="36"/>
          <w:szCs w:val="36"/>
          <w:lang w:eastAsia="zh-CN"/>
        </w:rPr>
        <w:t>与成果奖励</w:t>
      </w:r>
    </w:p>
    <w:p>
      <w:pPr>
        <w:adjustRightInd w:val="0"/>
        <w:snapToGrid w:val="0"/>
        <w:spacing w:line="360" w:lineRule="auto"/>
        <w:jc w:val="center"/>
        <w:rPr>
          <w:rFonts w:hint="eastAsia" w:ascii="方正小标宋简体" w:hAnsi="宋体" w:eastAsia="方正小标宋简体"/>
          <w:sz w:val="36"/>
          <w:szCs w:val="36"/>
        </w:rPr>
      </w:pPr>
      <w:r>
        <w:rPr>
          <w:rFonts w:hint="eastAsia" w:ascii="方正小标宋简体" w:hAnsi="宋体" w:eastAsia="方正小标宋简体"/>
          <w:sz w:val="36"/>
          <w:szCs w:val="36"/>
        </w:rPr>
        <w:t>统计工作的通知</w:t>
      </w:r>
    </w:p>
    <w:p>
      <w:pPr>
        <w:adjustRightInd w:val="0"/>
        <w:snapToGrid w:val="0"/>
        <w:spacing w:line="360" w:lineRule="auto"/>
        <w:rPr>
          <w:rFonts w:ascii="宋体" w:hAnsi="宋体"/>
          <w:sz w:val="30"/>
          <w:szCs w:val="30"/>
        </w:rPr>
      </w:pPr>
      <w:r>
        <w:rPr>
          <w:rFonts w:ascii="宋体" w:hAnsi="宋体"/>
          <w:sz w:val="30"/>
          <w:szCs w:val="30"/>
        </w:rPr>
        <w:t> </w:t>
      </w:r>
    </w:p>
    <w:p>
      <w:pPr>
        <w:adjustRightInd w:val="0"/>
        <w:snapToGrid w:val="0"/>
        <w:spacing w:line="360" w:lineRule="auto"/>
        <w:rPr>
          <w:rFonts w:ascii="宋体" w:hAnsi="宋体"/>
          <w:sz w:val="30"/>
          <w:szCs w:val="30"/>
        </w:rPr>
      </w:pPr>
      <w:r>
        <w:rPr>
          <w:rFonts w:hint="eastAsia" w:ascii="宋体" w:hAnsi="宋体"/>
          <w:sz w:val="30"/>
          <w:szCs w:val="30"/>
        </w:rPr>
        <w:t>校属各单位：</w:t>
      </w:r>
    </w:p>
    <w:p>
      <w:pPr>
        <w:adjustRightInd w:val="0"/>
        <w:snapToGrid w:val="0"/>
        <w:spacing w:line="360" w:lineRule="auto"/>
        <w:ind w:firstLine="600" w:firstLineChars="200"/>
        <w:rPr>
          <w:rFonts w:ascii="宋体" w:hAnsi="宋体"/>
          <w:sz w:val="30"/>
          <w:szCs w:val="30"/>
        </w:rPr>
      </w:pPr>
      <w:r>
        <w:rPr>
          <w:rFonts w:ascii="宋体" w:hAnsi="宋体"/>
          <w:sz w:val="30"/>
          <w:szCs w:val="30"/>
        </w:rPr>
        <w:t>20</w:t>
      </w:r>
      <w:r>
        <w:rPr>
          <w:rFonts w:hint="eastAsia" w:ascii="宋体" w:hAnsi="宋体"/>
          <w:sz w:val="30"/>
          <w:szCs w:val="30"/>
          <w:lang w:val="en-US" w:eastAsia="zh-CN"/>
        </w:rPr>
        <w:t>20</w:t>
      </w:r>
      <w:r>
        <w:rPr>
          <w:rFonts w:hint="eastAsia" w:ascii="宋体" w:hAnsi="宋体"/>
          <w:sz w:val="30"/>
          <w:szCs w:val="30"/>
        </w:rPr>
        <w:t>年度学校文学艺术类作品</w:t>
      </w:r>
      <w:r>
        <w:rPr>
          <w:rFonts w:hint="eastAsia" w:ascii="宋体" w:hAnsi="宋体"/>
          <w:sz w:val="30"/>
          <w:szCs w:val="30"/>
          <w:lang w:eastAsia="zh-CN"/>
        </w:rPr>
        <w:t>与成果奖励</w:t>
      </w:r>
      <w:r>
        <w:rPr>
          <w:rFonts w:hint="eastAsia" w:ascii="宋体" w:hAnsi="宋体"/>
          <w:sz w:val="30"/>
          <w:szCs w:val="30"/>
        </w:rPr>
        <w:t>核算工作已经启动。因文学艺术类作品和成果奖励无法在学校科研管理系统中统计与核算，因此需要各单位统计后报学校审核。</w:t>
      </w:r>
    </w:p>
    <w:p>
      <w:pPr>
        <w:adjustRightInd w:val="0"/>
        <w:snapToGrid w:val="0"/>
        <w:spacing w:line="360" w:lineRule="auto"/>
        <w:ind w:firstLine="600" w:firstLineChars="200"/>
        <w:rPr>
          <w:rFonts w:ascii="宋体" w:hAnsi="宋体"/>
          <w:sz w:val="30"/>
          <w:szCs w:val="30"/>
        </w:rPr>
      </w:pPr>
      <w:r>
        <w:rPr>
          <w:rFonts w:hint="eastAsia" w:ascii="宋体" w:hAnsi="宋体"/>
          <w:sz w:val="30"/>
          <w:szCs w:val="30"/>
        </w:rPr>
        <w:t>请各单位于20</w:t>
      </w:r>
      <w:r>
        <w:rPr>
          <w:rFonts w:hint="eastAsia" w:ascii="宋体" w:hAnsi="宋体"/>
          <w:sz w:val="30"/>
          <w:szCs w:val="30"/>
          <w:lang w:val="en-US" w:eastAsia="zh-CN"/>
        </w:rPr>
        <w:t>20</w:t>
      </w:r>
      <w:r>
        <w:rPr>
          <w:rFonts w:hint="eastAsia" w:ascii="宋体" w:hAnsi="宋体"/>
          <w:sz w:val="30"/>
          <w:szCs w:val="30"/>
        </w:rPr>
        <w:t>年</w:t>
      </w:r>
      <w:r>
        <w:rPr>
          <w:rFonts w:ascii="宋体" w:hAnsi="宋体"/>
          <w:sz w:val="30"/>
          <w:szCs w:val="30"/>
        </w:rPr>
        <w:t>12</w:t>
      </w:r>
      <w:r>
        <w:rPr>
          <w:rFonts w:hint="eastAsia" w:ascii="宋体" w:hAnsi="宋体"/>
          <w:sz w:val="30"/>
          <w:szCs w:val="30"/>
        </w:rPr>
        <w:t>月</w:t>
      </w:r>
      <w:r>
        <w:rPr>
          <w:rFonts w:hint="eastAsia" w:ascii="宋体" w:hAnsi="宋体"/>
          <w:sz w:val="30"/>
          <w:szCs w:val="30"/>
          <w:lang w:val="en-US" w:eastAsia="zh-CN"/>
        </w:rPr>
        <w:t>11</w:t>
      </w:r>
      <w:r>
        <w:rPr>
          <w:rFonts w:hint="eastAsia" w:ascii="宋体" w:hAnsi="宋体"/>
          <w:sz w:val="30"/>
          <w:szCs w:val="30"/>
        </w:rPr>
        <w:t>日</w:t>
      </w:r>
      <w:r>
        <w:rPr>
          <w:rFonts w:hint="eastAsia" w:ascii="宋体" w:hAnsi="宋体"/>
          <w:sz w:val="30"/>
          <w:szCs w:val="30"/>
          <w:lang w:eastAsia="zh-CN"/>
        </w:rPr>
        <w:t>上午下班</w:t>
      </w:r>
      <w:r>
        <w:rPr>
          <w:rFonts w:hint="eastAsia" w:ascii="宋体" w:hAnsi="宋体"/>
          <w:sz w:val="30"/>
          <w:szCs w:val="30"/>
        </w:rPr>
        <w:t>前将本单位相关作品</w:t>
      </w:r>
      <w:r>
        <w:rPr>
          <w:rFonts w:hint="eastAsia" w:ascii="宋体" w:hAnsi="宋体"/>
          <w:sz w:val="30"/>
          <w:szCs w:val="30"/>
          <w:lang w:eastAsia="zh-CN"/>
        </w:rPr>
        <w:t>与成果</w:t>
      </w:r>
      <w:r>
        <w:rPr>
          <w:rFonts w:hint="eastAsia" w:ascii="宋体" w:hAnsi="宋体"/>
          <w:sz w:val="30"/>
          <w:szCs w:val="30"/>
        </w:rPr>
        <w:t>统计完成后，连同作品</w:t>
      </w:r>
      <w:r>
        <w:rPr>
          <w:rFonts w:hint="eastAsia" w:ascii="宋体" w:hAnsi="宋体"/>
          <w:sz w:val="30"/>
          <w:szCs w:val="30"/>
          <w:lang w:eastAsia="zh-CN"/>
        </w:rPr>
        <w:t>、成果</w:t>
      </w:r>
      <w:r>
        <w:rPr>
          <w:rFonts w:hint="eastAsia" w:ascii="宋体" w:hAnsi="宋体"/>
          <w:sz w:val="30"/>
          <w:szCs w:val="30"/>
        </w:rPr>
        <w:t>原件及相关实证材料（获奖文件、收藏证书、展览证书、播出节目单等）一并报送至社科处成果管理科（一号综合楼415东），并报送加盖单位公章的汇总表（见附件）。汇总表电子版请发送至</w:t>
      </w:r>
      <w:r>
        <w:rPr>
          <w:rFonts w:hint="eastAsia" w:ascii="宋体" w:hAnsi="宋体"/>
          <w:sz w:val="30"/>
          <w:szCs w:val="30"/>
          <w:lang w:val="en-US" w:eastAsia="zh-CN"/>
        </w:rPr>
        <w:t>wfwr</w:t>
      </w:r>
      <w:r>
        <w:rPr>
          <w:rFonts w:ascii="宋体" w:hAnsi="宋体"/>
          <w:sz w:val="30"/>
          <w:szCs w:val="30"/>
        </w:rPr>
        <w:t>@hpu.edu.cn</w:t>
      </w:r>
      <w:r>
        <w:rPr>
          <w:rFonts w:hint="eastAsia" w:ascii="宋体" w:hAnsi="宋体"/>
          <w:sz w:val="30"/>
          <w:szCs w:val="30"/>
        </w:rPr>
        <w:t>。机关人员的可单独报送。</w:t>
      </w:r>
    </w:p>
    <w:p>
      <w:pPr>
        <w:adjustRightInd w:val="0"/>
        <w:snapToGrid w:val="0"/>
        <w:spacing w:line="360" w:lineRule="auto"/>
        <w:ind w:firstLine="600" w:firstLineChars="200"/>
        <w:rPr>
          <w:rFonts w:hint="eastAsia" w:ascii="宋体" w:hAnsi="宋体"/>
          <w:sz w:val="30"/>
          <w:szCs w:val="30"/>
        </w:rPr>
      </w:pPr>
      <w:r>
        <w:rPr>
          <w:rFonts w:hint="eastAsia" w:ascii="宋体" w:hAnsi="宋体"/>
          <w:sz w:val="30"/>
          <w:szCs w:val="30"/>
        </w:rPr>
        <w:t>联系人及联系电话：</w:t>
      </w:r>
      <w:r>
        <w:rPr>
          <w:rFonts w:hint="eastAsia" w:ascii="宋体" w:hAnsi="宋体"/>
          <w:sz w:val="30"/>
          <w:szCs w:val="30"/>
          <w:lang w:eastAsia="zh-CN"/>
        </w:rPr>
        <w:t>温荣</w:t>
      </w:r>
      <w:r>
        <w:rPr>
          <w:rFonts w:hint="eastAsia" w:ascii="宋体" w:hAnsi="宋体"/>
          <w:sz w:val="30"/>
          <w:szCs w:val="30"/>
        </w:rPr>
        <w:t>、</w:t>
      </w:r>
      <w:r>
        <w:rPr>
          <w:rFonts w:hint="eastAsia" w:ascii="宋体" w:hAnsi="宋体"/>
          <w:sz w:val="30"/>
          <w:szCs w:val="30"/>
          <w:lang w:eastAsia="zh-CN"/>
        </w:rPr>
        <w:t>陈静</w:t>
      </w:r>
      <w:r>
        <w:rPr>
          <w:rFonts w:hint="eastAsia" w:ascii="宋体" w:hAnsi="宋体"/>
          <w:sz w:val="30"/>
          <w:szCs w:val="30"/>
        </w:rPr>
        <w:t>，</w:t>
      </w:r>
      <w:r>
        <w:rPr>
          <w:rFonts w:ascii="宋体" w:hAnsi="宋体"/>
          <w:sz w:val="30"/>
          <w:szCs w:val="30"/>
        </w:rPr>
        <w:t>398</w:t>
      </w:r>
      <w:r>
        <w:rPr>
          <w:rFonts w:hint="eastAsia" w:ascii="宋体" w:hAnsi="宋体"/>
          <w:sz w:val="30"/>
          <w:szCs w:val="30"/>
        </w:rPr>
        <w:t>6153。</w:t>
      </w:r>
    </w:p>
    <w:p>
      <w:pPr>
        <w:adjustRightInd w:val="0"/>
        <w:snapToGrid w:val="0"/>
        <w:spacing w:line="360" w:lineRule="auto"/>
        <w:ind w:firstLine="600" w:firstLineChars="200"/>
        <w:rPr>
          <w:rFonts w:hint="eastAsia" w:ascii="宋体" w:hAnsi="宋体"/>
          <w:sz w:val="30"/>
          <w:szCs w:val="30"/>
        </w:rPr>
      </w:pPr>
    </w:p>
    <w:p>
      <w:pPr>
        <w:adjustRightInd w:val="0"/>
        <w:snapToGrid w:val="0"/>
        <w:spacing w:line="360" w:lineRule="auto"/>
        <w:ind w:firstLine="600" w:firstLineChars="200"/>
        <w:rPr>
          <w:rFonts w:ascii="宋体" w:hAnsi="宋体"/>
          <w:sz w:val="30"/>
          <w:szCs w:val="30"/>
        </w:rPr>
      </w:pPr>
    </w:p>
    <w:p>
      <w:pPr>
        <w:adjustRightInd w:val="0"/>
        <w:snapToGrid w:val="0"/>
        <w:spacing w:line="360" w:lineRule="auto"/>
        <w:ind w:firstLine="6600" w:firstLineChars="2200"/>
        <w:rPr>
          <w:rFonts w:ascii="宋体" w:hAnsi="宋体"/>
          <w:sz w:val="30"/>
          <w:szCs w:val="30"/>
        </w:rPr>
      </w:pPr>
      <w:r>
        <w:rPr>
          <w:rFonts w:hint="eastAsia" w:ascii="宋体" w:hAnsi="宋体"/>
          <w:sz w:val="30"/>
          <w:szCs w:val="30"/>
        </w:rPr>
        <w:t>社会科学处</w:t>
      </w:r>
    </w:p>
    <w:p>
      <w:pPr>
        <w:adjustRightInd w:val="0"/>
        <w:snapToGrid w:val="0"/>
        <w:spacing w:line="360" w:lineRule="auto"/>
        <w:ind w:firstLine="5850" w:firstLineChars="1950"/>
        <w:rPr>
          <w:rFonts w:ascii="宋体" w:hAnsi="宋体"/>
          <w:sz w:val="30"/>
          <w:szCs w:val="30"/>
        </w:rPr>
      </w:pPr>
      <w:r>
        <w:rPr>
          <w:rFonts w:ascii="宋体" w:hAnsi="宋体"/>
          <w:sz w:val="30"/>
          <w:szCs w:val="30"/>
        </w:rPr>
        <w:t>20</w:t>
      </w:r>
      <w:r>
        <w:rPr>
          <w:rFonts w:hint="eastAsia" w:ascii="宋体" w:hAnsi="宋体"/>
          <w:sz w:val="30"/>
          <w:szCs w:val="30"/>
          <w:lang w:val="en-US" w:eastAsia="zh-CN"/>
        </w:rPr>
        <w:t>20</w:t>
      </w:r>
      <w:r>
        <w:rPr>
          <w:rFonts w:hint="eastAsia" w:ascii="宋体" w:hAnsi="宋体"/>
          <w:sz w:val="30"/>
          <w:szCs w:val="30"/>
        </w:rPr>
        <w:t>年</w:t>
      </w:r>
      <w:r>
        <w:rPr>
          <w:rFonts w:ascii="宋体" w:hAnsi="宋体"/>
          <w:sz w:val="30"/>
          <w:szCs w:val="30"/>
        </w:rPr>
        <w:t>12</w:t>
      </w:r>
      <w:r>
        <w:rPr>
          <w:rFonts w:hint="eastAsia" w:ascii="宋体" w:hAnsi="宋体"/>
          <w:sz w:val="30"/>
          <w:szCs w:val="30"/>
        </w:rPr>
        <w:t>月</w:t>
      </w:r>
      <w:r>
        <w:rPr>
          <w:rFonts w:hint="eastAsia" w:ascii="宋体" w:hAnsi="宋体"/>
          <w:sz w:val="30"/>
          <w:szCs w:val="30"/>
          <w:lang w:val="en-US" w:eastAsia="zh-CN"/>
        </w:rPr>
        <w:t>4</w:t>
      </w:r>
      <w:bookmarkStart w:id="15" w:name="_GoBack"/>
      <w:bookmarkEnd w:id="15"/>
      <w:r>
        <w:rPr>
          <w:rFonts w:hint="eastAsia" w:ascii="宋体" w:hAnsi="宋体"/>
          <w:sz w:val="30"/>
          <w:szCs w:val="30"/>
        </w:rPr>
        <w:t>日</w:t>
      </w:r>
    </w:p>
    <w:p>
      <w:pPr>
        <w:adjustRightInd w:val="0"/>
        <w:snapToGrid w:val="0"/>
        <w:spacing w:line="360" w:lineRule="auto"/>
        <w:rPr>
          <w:rFonts w:hint="eastAsia" w:ascii="宋体" w:hAnsi="宋体"/>
          <w:sz w:val="30"/>
          <w:szCs w:val="30"/>
        </w:rPr>
      </w:pPr>
    </w:p>
    <w:p>
      <w:pPr>
        <w:adjustRightInd w:val="0"/>
        <w:snapToGrid w:val="0"/>
        <w:spacing w:line="360" w:lineRule="auto"/>
        <w:rPr>
          <w:rFonts w:hint="eastAsia" w:ascii="宋体" w:hAnsi="宋体"/>
          <w:sz w:val="30"/>
          <w:szCs w:val="30"/>
        </w:rPr>
      </w:pPr>
    </w:p>
    <w:p>
      <w:pPr>
        <w:adjustRightInd w:val="0"/>
        <w:snapToGrid w:val="0"/>
        <w:spacing w:line="360" w:lineRule="auto"/>
        <w:rPr>
          <w:rFonts w:ascii="宋体" w:hAnsi="宋体"/>
          <w:color w:val="auto"/>
          <w:sz w:val="30"/>
          <w:szCs w:val="30"/>
        </w:rPr>
      </w:pPr>
      <w:r>
        <w:rPr>
          <w:rFonts w:hint="eastAsia" w:ascii="宋体" w:hAnsi="宋体"/>
          <w:sz w:val="30"/>
          <w:szCs w:val="30"/>
        </w:rPr>
        <w:t>附件：</w:t>
      </w:r>
      <w:r>
        <w:rPr>
          <w:rFonts w:hint="eastAsia" w:ascii="宋体" w:hAnsi="宋体"/>
          <w:sz w:val="30"/>
          <w:szCs w:val="30"/>
          <w:lang w:val="en-US" w:eastAsia="zh-CN"/>
        </w:rPr>
        <w:t>1.</w:t>
      </w:r>
      <w:r>
        <w:rPr>
          <w:rFonts w:ascii="宋体" w:hAnsi="宋体"/>
          <w:color w:val="auto"/>
          <w:sz w:val="30"/>
          <w:szCs w:val="30"/>
          <w:u w:val="none"/>
        </w:rPr>
        <w:fldChar w:fldCharType="begin"/>
      </w:r>
      <w:r>
        <w:rPr>
          <w:rFonts w:ascii="宋体" w:hAnsi="宋体"/>
          <w:color w:val="auto"/>
          <w:sz w:val="30"/>
          <w:szCs w:val="30"/>
          <w:u w:val="none"/>
        </w:rPr>
        <w:instrText xml:space="preserve"> HYPERLINK "http://skb.hpu.edu.cn/upload/2018/12/1816500360.xls" </w:instrText>
      </w:r>
      <w:r>
        <w:rPr>
          <w:rFonts w:ascii="宋体" w:hAnsi="宋体"/>
          <w:color w:val="auto"/>
          <w:sz w:val="30"/>
          <w:szCs w:val="30"/>
          <w:u w:val="none"/>
        </w:rPr>
        <w:fldChar w:fldCharType="separate"/>
      </w:r>
      <w:r>
        <w:rPr>
          <w:rStyle w:val="4"/>
          <w:rFonts w:ascii="宋体" w:hAnsi="宋体"/>
          <w:color w:val="auto"/>
          <w:sz w:val="30"/>
          <w:szCs w:val="30"/>
          <w:u w:val="none"/>
        </w:rPr>
        <w:t>20</w:t>
      </w:r>
      <w:r>
        <w:rPr>
          <w:rStyle w:val="4"/>
          <w:rFonts w:hint="eastAsia" w:ascii="宋体" w:hAnsi="宋体"/>
          <w:color w:val="auto"/>
          <w:sz w:val="30"/>
          <w:szCs w:val="30"/>
          <w:u w:val="none"/>
          <w:lang w:val="en-US" w:eastAsia="zh-CN"/>
        </w:rPr>
        <w:t>20</w:t>
      </w:r>
      <w:r>
        <w:rPr>
          <w:rStyle w:val="4"/>
          <w:rFonts w:hint="eastAsia" w:ascii="宋体" w:hAnsi="宋体"/>
          <w:color w:val="auto"/>
          <w:sz w:val="30"/>
          <w:szCs w:val="30"/>
          <w:u w:val="none"/>
        </w:rPr>
        <w:t>年度学校文</w:t>
      </w:r>
      <w:bookmarkStart w:id="0" w:name="_Hlt500770628"/>
      <w:bookmarkStart w:id="1" w:name="_Hlt500770629"/>
      <w:r>
        <w:rPr>
          <w:rStyle w:val="4"/>
          <w:rFonts w:hint="eastAsia" w:ascii="宋体" w:hAnsi="宋体"/>
          <w:color w:val="auto"/>
          <w:sz w:val="30"/>
          <w:szCs w:val="30"/>
          <w:u w:val="none"/>
        </w:rPr>
        <w:t>学</w:t>
      </w:r>
      <w:bookmarkEnd w:id="0"/>
      <w:bookmarkEnd w:id="1"/>
      <w:bookmarkStart w:id="2" w:name="_Hlt469477766"/>
      <w:bookmarkStart w:id="3" w:name="_Hlt469477767"/>
      <w:r>
        <w:rPr>
          <w:rStyle w:val="4"/>
          <w:rFonts w:hint="eastAsia" w:ascii="宋体" w:hAnsi="宋体"/>
          <w:color w:val="auto"/>
          <w:sz w:val="30"/>
          <w:szCs w:val="30"/>
          <w:u w:val="none"/>
        </w:rPr>
        <w:t>艺</w:t>
      </w:r>
      <w:bookmarkEnd w:id="2"/>
      <w:bookmarkEnd w:id="3"/>
      <w:r>
        <w:rPr>
          <w:rStyle w:val="4"/>
          <w:rFonts w:hint="eastAsia" w:ascii="宋体" w:hAnsi="宋体"/>
          <w:color w:val="auto"/>
          <w:sz w:val="30"/>
          <w:szCs w:val="30"/>
          <w:u w:val="none"/>
        </w:rPr>
        <w:t>术</w:t>
      </w:r>
      <w:bookmarkStart w:id="4" w:name="_Hlt500770104"/>
      <w:bookmarkStart w:id="5" w:name="_Hlt437336386"/>
      <w:bookmarkStart w:id="6" w:name="_Hlt437336387"/>
      <w:bookmarkStart w:id="7" w:name="_Hlt532914582"/>
      <w:bookmarkStart w:id="8" w:name="_Hlt500770103"/>
      <w:r>
        <w:rPr>
          <w:rStyle w:val="4"/>
          <w:rFonts w:hint="eastAsia" w:ascii="宋体" w:hAnsi="宋体"/>
          <w:color w:val="auto"/>
          <w:sz w:val="30"/>
          <w:szCs w:val="30"/>
          <w:u w:val="none"/>
        </w:rPr>
        <w:t>类</w:t>
      </w:r>
      <w:bookmarkEnd w:id="4"/>
      <w:bookmarkEnd w:id="5"/>
      <w:bookmarkEnd w:id="6"/>
      <w:bookmarkEnd w:id="7"/>
      <w:bookmarkEnd w:id="8"/>
      <w:bookmarkStart w:id="9" w:name="_Hlt532914580"/>
      <w:bookmarkStart w:id="10" w:name="_Hlt469477788"/>
      <w:bookmarkStart w:id="11" w:name="_Hlt469477787"/>
      <w:bookmarkStart w:id="12" w:name="_Hlt532914581"/>
      <w:r>
        <w:rPr>
          <w:rStyle w:val="4"/>
          <w:rFonts w:hint="eastAsia" w:ascii="宋体" w:hAnsi="宋体"/>
          <w:color w:val="auto"/>
          <w:sz w:val="30"/>
          <w:szCs w:val="30"/>
          <w:u w:val="none"/>
        </w:rPr>
        <w:t>作</w:t>
      </w:r>
      <w:bookmarkEnd w:id="9"/>
      <w:bookmarkEnd w:id="10"/>
      <w:bookmarkEnd w:id="11"/>
      <w:bookmarkEnd w:id="12"/>
      <w:bookmarkStart w:id="13" w:name="_Hlt500770076"/>
      <w:bookmarkStart w:id="14" w:name="_Hlt500770077"/>
      <w:r>
        <w:rPr>
          <w:rStyle w:val="4"/>
          <w:rFonts w:hint="eastAsia" w:ascii="宋体" w:hAnsi="宋体"/>
          <w:color w:val="auto"/>
          <w:sz w:val="30"/>
          <w:szCs w:val="30"/>
          <w:u w:val="none"/>
        </w:rPr>
        <w:t>品</w:t>
      </w:r>
      <w:bookmarkEnd w:id="13"/>
      <w:bookmarkEnd w:id="14"/>
      <w:r>
        <w:rPr>
          <w:rStyle w:val="4"/>
          <w:rFonts w:hint="eastAsia" w:ascii="宋体" w:hAnsi="宋体"/>
          <w:color w:val="auto"/>
          <w:sz w:val="30"/>
          <w:szCs w:val="30"/>
          <w:u w:val="none"/>
        </w:rPr>
        <w:t>统计汇总表</w:t>
      </w:r>
      <w:r>
        <w:rPr>
          <w:rFonts w:ascii="宋体" w:hAnsi="宋体"/>
          <w:color w:val="auto"/>
          <w:sz w:val="30"/>
          <w:szCs w:val="30"/>
          <w:u w:val="none"/>
        </w:rPr>
        <w:fldChar w:fldCharType="end"/>
      </w:r>
    </w:p>
    <w:p>
      <w:pPr>
        <w:adjustRightInd w:val="0"/>
        <w:snapToGrid w:val="0"/>
        <w:spacing w:line="360" w:lineRule="auto"/>
        <w:rPr>
          <w:rFonts w:hint="default" w:ascii="宋体" w:hAnsi="宋体" w:eastAsia="宋体"/>
          <w:color w:val="auto"/>
          <w:sz w:val="30"/>
          <w:szCs w:val="30"/>
          <w:u w:val="none"/>
          <w:lang w:val="en-US" w:eastAsia="zh-CN"/>
        </w:rPr>
      </w:pPr>
      <w:r>
        <w:rPr>
          <w:rFonts w:hint="eastAsia" w:ascii="宋体" w:hAnsi="宋体"/>
          <w:sz w:val="30"/>
          <w:szCs w:val="30"/>
          <w:lang w:val="en-US" w:eastAsia="zh-CN"/>
        </w:rPr>
        <w:t xml:space="preserve">      2.</w:t>
      </w:r>
      <w:r>
        <w:rPr>
          <w:rFonts w:ascii="宋体" w:hAnsi="宋体"/>
          <w:color w:val="auto"/>
          <w:sz w:val="30"/>
          <w:szCs w:val="30"/>
          <w:u w:val="none"/>
        </w:rPr>
        <w:fldChar w:fldCharType="begin"/>
      </w:r>
      <w:r>
        <w:rPr>
          <w:rFonts w:ascii="宋体" w:hAnsi="宋体"/>
          <w:color w:val="auto"/>
          <w:sz w:val="30"/>
          <w:szCs w:val="30"/>
          <w:u w:val="none"/>
        </w:rPr>
        <w:instrText xml:space="preserve"> HYPERLINK "http://skb.hpu.edu.cn/upload/2018/12/1816500360.xls" </w:instrText>
      </w:r>
      <w:r>
        <w:rPr>
          <w:rFonts w:ascii="宋体" w:hAnsi="宋体"/>
          <w:color w:val="auto"/>
          <w:sz w:val="30"/>
          <w:szCs w:val="30"/>
          <w:u w:val="none"/>
        </w:rPr>
        <w:fldChar w:fldCharType="separate"/>
      </w:r>
      <w:r>
        <w:rPr>
          <w:rStyle w:val="4"/>
          <w:rFonts w:ascii="宋体" w:hAnsi="宋体"/>
          <w:color w:val="auto"/>
          <w:sz w:val="30"/>
          <w:szCs w:val="30"/>
          <w:u w:val="none"/>
        </w:rPr>
        <w:t>20</w:t>
      </w:r>
      <w:r>
        <w:rPr>
          <w:rStyle w:val="4"/>
          <w:rFonts w:hint="eastAsia" w:ascii="宋体" w:hAnsi="宋体"/>
          <w:color w:val="auto"/>
          <w:sz w:val="30"/>
          <w:szCs w:val="30"/>
          <w:u w:val="none"/>
          <w:lang w:val="en-US" w:eastAsia="zh-CN"/>
        </w:rPr>
        <w:t>20</w:t>
      </w:r>
      <w:r>
        <w:rPr>
          <w:rStyle w:val="4"/>
          <w:rFonts w:hint="eastAsia" w:ascii="宋体" w:hAnsi="宋体"/>
          <w:color w:val="auto"/>
          <w:sz w:val="30"/>
          <w:szCs w:val="30"/>
          <w:u w:val="none"/>
        </w:rPr>
        <w:t>年度学校文学艺术类</w:t>
      </w:r>
      <w:r>
        <w:rPr>
          <w:rStyle w:val="4"/>
          <w:rFonts w:hint="eastAsia" w:ascii="宋体" w:hAnsi="宋体"/>
          <w:color w:val="auto"/>
          <w:sz w:val="30"/>
          <w:szCs w:val="30"/>
          <w:u w:val="none"/>
          <w:lang w:eastAsia="zh-CN"/>
        </w:rPr>
        <w:t>成果</w:t>
      </w:r>
      <w:r>
        <w:rPr>
          <w:rStyle w:val="4"/>
          <w:rFonts w:hint="eastAsia" w:ascii="宋体" w:hAnsi="宋体"/>
          <w:color w:val="auto"/>
          <w:sz w:val="30"/>
          <w:szCs w:val="30"/>
          <w:u w:val="none"/>
        </w:rPr>
        <w:t>统计汇总表</w:t>
      </w:r>
      <w:r>
        <w:rPr>
          <w:rFonts w:ascii="宋体" w:hAnsi="宋体"/>
          <w:color w:val="auto"/>
          <w:sz w:val="30"/>
          <w:szCs w:val="30"/>
          <w:u w:val="none"/>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E16FD"/>
    <w:rsid w:val="0C3D3BE1"/>
    <w:rsid w:val="160B43C2"/>
    <w:rsid w:val="169C1986"/>
    <w:rsid w:val="208D71A4"/>
    <w:rsid w:val="35A478A3"/>
    <w:rsid w:val="39260314"/>
    <w:rsid w:val="52953DA4"/>
    <w:rsid w:val="56581B6C"/>
    <w:rsid w:val="75A14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FollowedHyperlink"/>
    <w:basedOn w:val="3"/>
    <w:qFormat/>
    <w:uiPriority w:val="0"/>
    <w:rPr>
      <w:color w:val="800080"/>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2019-12-10T09:11:00Z</cp:lastPrinted>
  <dcterms:modified xsi:type="dcterms:W3CDTF">2020-12-07T01:06:06Z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